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6D4A3802" w:rsidR="00D21C8C" w:rsidRPr="001D78F5" w:rsidRDefault="00D21C8C"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1D78F5">
        <w:rPr>
          <w:rFonts w:ascii="Times New Roman" w:eastAsiaTheme="minorHAnsi" w:hAnsi="Times New Roman"/>
          <w:b/>
          <w:bCs/>
          <w:sz w:val="24"/>
          <w:szCs w:val="28"/>
          <w:lang w:val="sv-SE"/>
        </w:rPr>
        <w:t>3GPP TSG RAN WG1 #1</w:t>
      </w:r>
      <w:r w:rsidR="00EC396D">
        <w:rPr>
          <w:rFonts w:ascii="Times New Roman" w:eastAsiaTheme="minorHAnsi" w:hAnsi="Times New Roman"/>
          <w:b/>
          <w:bCs/>
          <w:sz w:val="24"/>
          <w:szCs w:val="28"/>
          <w:lang w:val="sv-SE"/>
        </w:rPr>
        <w:t>20</w:t>
      </w:r>
      <w:r w:rsidRPr="001D78F5">
        <w:rPr>
          <w:rFonts w:ascii="Times New Roman" w:eastAsiaTheme="minorHAnsi" w:hAnsi="Times New Roman" w:cstheme="minorBidi"/>
          <w:b/>
          <w:bCs/>
          <w:sz w:val="24"/>
          <w:szCs w:val="28"/>
          <w:lang w:val="sv-SE"/>
        </w:rPr>
        <w:t xml:space="preserve">                         </w:t>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w:t>
      </w:r>
      <w:r w:rsidR="00971B55">
        <w:rPr>
          <w:rFonts w:ascii="Times New Roman" w:eastAsiaTheme="minorHAnsi" w:hAnsi="Times New Roman" w:cstheme="minorBidi"/>
          <w:b/>
          <w:bCs/>
          <w:sz w:val="24"/>
          <w:szCs w:val="28"/>
          <w:lang w:val="sv-SE"/>
        </w:rPr>
        <w:t>500641</w:t>
      </w:r>
    </w:p>
    <w:p w14:paraId="421A1909" w14:textId="207E20AA" w:rsidR="003346F0" w:rsidRDefault="00EC396D"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C396D">
        <w:rPr>
          <w:rFonts w:ascii="Times New Roman" w:eastAsiaTheme="minorHAnsi" w:hAnsi="Times New Roman"/>
          <w:b/>
          <w:bCs/>
          <w:sz w:val="24"/>
          <w:szCs w:val="28"/>
          <w:lang w:val="en-US"/>
        </w:rPr>
        <w:t xml:space="preserve">Athens, Greece, </w:t>
      </w:r>
      <w:r w:rsidRPr="00EC396D">
        <w:rPr>
          <w:rFonts w:ascii="Times New Roman" w:eastAsiaTheme="minorHAnsi" w:hAnsi="Times New Roman" w:hint="eastAsia"/>
          <w:b/>
          <w:bCs/>
          <w:sz w:val="24"/>
          <w:szCs w:val="28"/>
          <w:lang w:val="en-US"/>
        </w:rPr>
        <w:t xml:space="preserve">February </w:t>
      </w:r>
      <w:r w:rsidRPr="00EC396D">
        <w:rPr>
          <w:rFonts w:ascii="Times New Roman" w:eastAsiaTheme="minorHAnsi" w:hAnsi="Times New Roman"/>
          <w:b/>
          <w:bCs/>
          <w:sz w:val="24"/>
          <w:szCs w:val="28"/>
          <w:lang w:val="en-US"/>
        </w:rPr>
        <w:t>17</w:t>
      </w:r>
      <w:r w:rsidRPr="00EC396D">
        <w:rPr>
          <w:rFonts w:ascii="Times New Roman" w:eastAsiaTheme="minorHAnsi" w:hAnsi="Times New Roman" w:hint="eastAsia"/>
          <w:b/>
          <w:bCs/>
          <w:sz w:val="24"/>
          <w:szCs w:val="28"/>
          <w:vertAlign w:val="superscript"/>
          <w:lang w:val="en-US"/>
        </w:rPr>
        <w:t>th</w:t>
      </w:r>
      <w:r w:rsidRPr="00EC396D">
        <w:rPr>
          <w:rFonts w:ascii="Times New Roman" w:eastAsiaTheme="minorHAnsi" w:hAnsi="Times New Roman"/>
          <w:b/>
          <w:bCs/>
          <w:sz w:val="24"/>
          <w:szCs w:val="28"/>
          <w:lang w:val="en-US"/>
        </w:rPr>
        <w:t xml:space="preserve"> – 21</w:t>
      </w:r>
      <w:r w:rsidRPr="00EC396D">
        <w:rPr>
          <w:rFonts w:ascii="Times New Roman" w:eastAsiaTheme="minorHAnsi" w:hAnsi="Times New Roman"/>
          <w:b/>
          <w:bCs/>
          <w:sz w:val="24"/>
          <w:szCs w:val="28"/>
          <w:vertAlign w:val="superscript"/>
          <w:lang w:val="en-US"/>
        </w:rPr>
        <w:t>st</w:t>
      </w:r>
      <w:r w:rsidRPr="00EC396D">
        <w:rPr>
          <w:rFonts w:ascii="Times New Roman" w:eastAsiaTheme="minorHAnsi" w:hAnsi="Times New Roman"/>
          <w:b/>
          <w:bCs/>
          <w:sz w:val="24"/>
          <w:szCs w:val="28"/>
          <w:lang w:val="en-US"/>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A973ABA"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w:t>
      </w:r>
      <w:r w:rsidR="008B3661">
        <w:rPr>
          <w:rFonts w:ascii="Times New Roman" w:hAnsi="Times New Roman"/>
          <w:b/>
          <w:bCs/>
          <w:sz w:val="22"/>
          <w:szCs w:val="22"/>
          <w:lang w:val="en-US"/>
        </w:rPr>
        <w:t>9</w:t>
      </w:r>
      <w:r w:rsidR="008A2AD4">
        <w:rPr>
          <w:rFonts w:ascii="Times New Roman" w:hAnsi="Times New Roman"/>
          <w:b/>
          <w:bCs/>
          <w:sz w:val="22"/>
          <w:szCs w:val="22"/>
          <w:lang w:val="en-US"/>
        </w:rPr>
        <w:t>.</w:t>
      </w:r>
      <w:r w:rsidR="008B3661">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338BFBE"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B3661">
        <w:rPr>
          <w:rFonts w:ascii="Times New Roman" w:hAnsi="Times New Roman" w:cs="Times New Roman"/>
          <w:b/>
          <w:bCs/>
        </w:rPr>
        <w:t>Measurements related enhancements for LTM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2F69078" w:rsidR="00DD4FE7"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2E469E">
        <w:rPr>
          <w:rFonts w:ascii="Times New Roman" w:hAnsi="Times New Roman" w:cs="Times New Roman"/>
          <w:sz w:val="20"/>
          <w:szCs w:val="20"/>
          <w:lang w:val="en-GB"/>
        </w:rPr>
        <w:t xml:space="preserve">WI on NR mobility enhancements Phase 4 </w:t>
      </w:r>
      <w:r w:rsidR="00C17213">
        <w:rPr>
          <w:rFonts w:ascii="Times New Roman" w:hAnsi="Times New Roman" w:cs="Times New Roman"/>
          <w:sz w:val="20"/>
          <w:szCs w:val="20"/>
          <w:lang w:val="en-GB"/>
        </w:rPr>
        <w:t xml:space="preserve">in </w:t>
      </w:r>
      <w:r w:rsidR="001D2D7C">
        <w:rPr>
          <w:rFonts w:ascii="Times New Roman" w:hAnsi="Times New Roman" w:cs="Times New Roman"/>
          <w:sz w:val="20"/>
          <w:szCs w:val="20"/>
          <w:lang w:val="en-GB"/>
        </w:rPr>
        <w:t>RAN#102</w:t>
      </w:r>
      <w:r w:rsidR="00A27D15">
        <w:rPr>
          <w:rFonts w:ascii="Times New Roman" w:hAnsi="Times New Roman" w:cs="Times New Roman"/>
          <w:sz w:val="20"/>
          <w:szCs w:val="20"/>
          <w:lang w:val="en-GB"/>
        </w:rPr>
        <w:t xml:space="preserve"> [1]</w:t>
      </w:r>
      <w:r w:rsidR="002E11DF">
        <w:rPr>
          <w:rFonts w:ascii="Times New Roman" w:hAnsi="Times New Roman" w:cs="Times New Roman"/>
          <w:sz w:val="20"/>
          <w:szCs w:val="20"/>
          <w:lang w:val="en-GB"/>
        </w:rPr>
        <w:t xml:space="preserve"> and revised it in RAN#105 [2]</w:t>
      </w:r>
      <w:r w:rsidR="001D2D7C">
        <w:rPr>
          <w:rFonts w:ascii="Times New Roman" w:hAnsi="Times New Roman" w:cs="Times New Roman"/>
          <w:sz w:val="20"/>
          <w:szCs w:val="20"/>
          <w:lang w:val="en-GB"/>
        </w:rPr>
        <w:t xml:space="preserve">. </w:t>
      </w:r>
      <w:r w:rsidR="002E11DF">
        <w:rPr>
          <w:rFonts w:ascii="Times New Roman" w:hAnsi="Times New Roman" w:cs="Times New Roman"/>
          <w:sz w:val="20"/>
          <w:szCs w:val="20"/>
          <w:lang w:val="en-GB"/>
        </w:rPr>
        <w:t>The revised</w:t>
      </w:r>
      <w:r w:rsidR="00DD4FE7">
        <w:rPr>
          <w:rFonts w:ascii="Times New Roman" w:hAnsi="Times New Roman" w:cs="Times New Roman"/>
          <w:sz w:val="20"/>
          <w:szCs w:val="20"/>
          <w:lang w:val="en-GB"/>
        </w:rPr>
        <w:t xml:space="preserve"> WID</w:t>
      </w:r>
      <w:r w:rsidR="002E11DF">
        <w:rPr>
          <w:rFonts w:ascii="Times New Roman" w:hAnsi="Times New Roman" w:cs="Times New Roman"/>
          <w:sz w:val="20"/>
          <w:szCs w:val="20"/>
          <w:lang w:val="en-GB"/>
        </w:rPr>
        <w:t xml:space="preserve"> clarifies </w:t>
      </w:r>
      <w:r w:rsidR="00221455">
        <w:rPr>
          <w:rFonts w:ascii="Times New Roman" w:hAnsi="Times New Roman" w:cs="Times New Roman"/>
          <w:sz w:val="20"/>
          <w:szCs w:val="20"/>
          <w:lang w:val="en-GB"/>
        </w:rPr>
        <w:t>that “necessary physical layer operations on candidate cells” consists of CSI acquisition only</w:t>
      </w:r>
      <w:r w:rsidR="00680170">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80170" w14:paraId="3B61FD27" w14:textId="77777777" w:rsidTr="00680170">
        <w:tc>
          <w:tcPr>
            <w:tcW w:w="9350" w:type="dxa"/>
          </w:tcPr>
          <w:p w14:paraId="14BFACB1" w14:textId="77777777" w:rsidR="002E11DF" w:rsidRPr="002E11DF" w:rsidRDefault="002E11DF" w:rsidP="002E11DF">
            <w:pPr>
              <w:numPr>
                <w:ilvl w:val="0"/>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Measurements related enhancements for purpose of supporting LTM: [RAN2, RAN1]</w:t>
            </w:r>
          </w:p>
          <w:p w14:paraId="1850C584"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Measurement related enhancements are applicable to Intra-CU MCG/SCG LTM and Inter-CU MCG/SCG LTM</w:t>
            </w:r>
          </w:p>
          <w:p w14:paraId="6DB609CE"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necessary components to support event triggered L1 measurement reporting [RAN2, RAN1]</w:t>
            </w:r>
          </w:p>
          <w:p w14:paraId="7BA30E28" w14:textId="77777777" w:rsidR="002E11DF" w:rsidRPr="002E11DF" w:rsidRDefault="002E11DF" w:rsidP="002E11DF">
            <w:pPr>
              <w:numPr>
                <w:ilvl w:val="2"/>
                <w:numId w:val="6"/>
              </w:numPr>
              <w:overflowPunct w:val="0"/>
              <w:autoSpaceDE w:val="0"/>
              <w:autoSpaceDN w:val="0"/>
              <w:adjustRightInd w:val="0"/>
              <w:textAlignment w:val="baseline"/>
              <w:rPr>
                <w:rFonts w:ascii="Times New Roman" w:hAnsi="Times New Roman" w:cs="Times New Roman"/>
                <w:bCs/>
                <w:strike/>
                <w:sz w:val="20"/>
                <w:szCs w:val="20"/>
              </w:rPr>
            </w:pPr>
            <w:r w:rsidRPr="002E11DF">
              <w:rPr>
                <w:rFonts w:ascii="Times New Roman" w:hAnsi="Times New Roman" w:cs="Times New Roman"/>
                <w:bCs/>
                <w:strike/>
                <w:sz w:val="20"/>
                <w:szCs w:val="20"/>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39630B25" w14:textId="7B567D96"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rPr>
            </w:pPr>
            <w:r w:rsidRPr="002E11DF">
              <w:rPr>
                <w:rFonts w:ascii="Times New Roman" w:hAnsi="Times New Roman" w:cs="Times New Roman"/>
                <w:bCs/>
                <w:sz w:val="20"/>
                <w:szCs w:val="20"/>
              </w:rPr>
              <w:t>Specify support for CSI-RS measurements for LTM procedures and enable CSI-RS based beam management,</w:t>
            </w:r>
            <w:r w:rsidRPr="002E11DF">
              <w:rPr>
                <w:rFonts w:ascii="Times New Roman" w:hAnsi="Times New Roman" w:cs="Times New Roman"/>
                <w:bCs/>
                <w:strike/>
                <w:sz w:val="20"/>
                <w:szCs w:val="20"/>
              </w:rPr>
              <w:t xml:space="preserve"> and/or other necessary physical layer operations on candidate cells before LTM </w:t>
            </w:r>
            <w:r w:rsidRPr="002E11DF">
              <w:rPr>
                <w:rFonts w:ascii="Times New Roman" w:hAnsi="Times New Roman" w:cs="Times New Roman"/>
                <w:bCs/>
                <w:sz w:val="20"/>
                <w:szCs w:val="20"/>
              </w:rPr>
              <w:t>[RAN1]</w:t>
            </w:r>
          </w:p>
          <w:p w14:paraId="27AF5299" w14:textId="77777777" w:rsidR="002E11DF" w:rsidRPr="002E11DF" w:rsidRDefault="002E11DF" w:rsidP="002E11DF">
            <w:pPr>
              <w:numPr>
                <w:ilvl w:val="1"/>
                <w:numId w:val="6"/>
              </w:numPr>
              <w:overflowPunct w:val="0"/>
              <w:autoSpaceDE w:val="0"/>
              <w:autoSpaceDN w:val="0"/>
              <w:adjustRightInd w:val="0"/>
              <w:textAlignment w:val="baseline"/>
              <w:rPr>
                <w:rFonts w:ascii="Times New Roman" w:hAnsi="Times New Roman" w:cs="Times New Roman"/>
                <w:bCs/>
                <w:sz w:val="20"/>
                <w:szCs w:val="20"/>
                <w:u w:val="single"/>
              </w:rPr>
            </w:pPr>
            <w:r w:rsidRPr="002E11DF">
              <w:rPr>
                <w:rFonts w:ascii="Times New Roman" w:hAnsi="Times New Roman" w:cs="Times New Roman"/>
                <w:bCs/>
                <w:sz w:val="20"/>
                <w:szCs w:val="20"/>
                <w:u w:val="single"/>
              </w:rPr>
              <w:t>Specify CSI acquisition on candidate cell(s) based on CSI-RS before or during LTM cell switch [RAN1]</w:t>
            </w:r>
          </w:p>
          <w:p w14:paraId="0C008E5A" w14:textId="77777777" w:rsidR="002E11DF" w:rsidRPr="002E11DF" w:rsidRDefault="002E11DF" w:rsidP="002E11DF">
            <w:pPr>
              <w:pStyle w:val="NO"/>
              <w:ind w:left="360" w:firstLine="360"/>
            </w:pPr>
          </w:p>
          <w:p w14:paraId="25369E41" w14:textId="6AE87D47" w:rsidR="00680170" w:rsidRPr="002E11DF" w:rsidRDefault="002E11DF" w:rsidP="002E11DF">
            <w:pPr>
              <w:pStyle w:val="NO"/>
              <w:ind w:left="360" w:firstLine="360"/>
              <w:rPr>
                <w:u w:val="single"/>
              </w:rPr>
            </w:pPr>
            <w:r w:rsidRPr="002E11DF">
              <w:rPr>
                <w:u w:val="single"/>
              </w:rPr>
              <w:t xml:space="preserve">NOTE: </w:t>
            </w:r>
            <w:r w:rsidRPr="002E11DF">
              <w:rPr>
                <w:u w:val="single"/>
              </w:rPr>
              <w:tab/>
              <w:t>RAN1 WG to decide on whether to support CSI report before or during the LTM cell switch, as part of the CSI acquisition procedure.</w:t>
            </w:r>
          </w:p>
        </w:tc>
      </w:tr>
    </w:tbl>
    <w:p w14:paraId="44E5C80D" w14:textId="476D7A0C" w:rsidR="00937530" w:rsidRDefault="00937530" w:rsidP="00B37E47">
      <w:pPr>
        <w:spacing w:before="240"/>
        <w:jc w:val="both"/>
        <w:rPr>
          <w:rFonts w:ascii="Times New Roman" w:hAnsi="Times New Roman" w:cs="Times New Roman"/>
          <w:sz w:val="20"/>
          <w:szCs w:val="20"/>
          <w:lang w:val="en-GB"/>
        </w:rPr>
      </w:pPr>
      <w:r w:rsidRPr="000E1667">
        <w:rPr>
          <w:rFonts w:ascii="Times New Roman" w:hAnsi="Times New Roman" w:cs="Times New Roman"/>
          <w:sz w:val="20"/>
          <w:szCs w:val="20"/>
          <w:lang w:val="en-GB"/>
        </w:rPr>
        <w:t xml:space="preserve">This contribution </w:t>
      </w:r>
      <w:r w:rsidR="00745E6B" w:rsidRPr="000E1667">
        <w:rPr>
          <w:rFonts w:ascii="Times New Roman" w:hAnsi="Times New Roman" w:cs="Times New Roman"/>
          <w:sz w:val="20"/>
          <w:szCs w:val="20"/>
          <w:lang w:val="en-GB"/>
        </w:rPr>
        <w:t xml:space="preserve">discusses further details of </w:t>
      </w:r>
      <w:r w:rsidR="000E1667" w:rsidRPr="000E1667">
        <w:rPr>
          <w:rFonts w:ascii="Times New Roman" w:hAnsi="Times New Roman" w:cs="Times New Roman"/>
          <w:sz w:val="20"/>
          <w:szCs w:val="20"/>
          <w:lang w:val="en-GB"/>
        </w:rPr>
        <w:t xml:space="preserve">CSI-RS based L1 measurements, </w:t>
      </w:r>
      <w:r w:rsidR="00745E6B" w:rsidRPr="000E1667">
        <w:rPr>
          <w:rFonts w:ascii="Times New Roman" w:hAnsi="Times New Roman" w:cs="Times New Roman"/>
          <w:sz w:val="20"/>
          <w:szCs w:val="20"/>
          <w:lang w:val="en-GB"/>
        </w:rPr>
        <w:t>event-triggered reporting and CSI acquisition on candidate cell(s) before or during LTM cell switch.</w:t>
      </w:r>
    </w:p>
    <w:p w14:paraId="632535AD" w14:textId="26449DDC" w:rsidR="00CE5F88" w:rsidRDefault="00CE5F88" w:rsidP="00CE5F88">
      <w:pPr>
        <w:pStyle w:val="Heading1"/>
      </w:pPr>
      <w:r>
        <w:t>CSI-RS based L1 measurements</w:t>
      </w:r>
    </w:p>
    <w:p w14:paraId="621C14F3" w14:textId="5ED58322" w:rsidR="00CE5F88" w:rsidRPr="00626F58" w:rsidRDefault="00CE5F88" w:rsidP="00CE5F88">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Time-domain property</w:t>
      </w:r>
    </w:p>
    <w:p w14:paraId="24E43D88" w14:textId="143A8A71" w:rsidR="00CE5F88" w:rsidRDefault="007A7CC9"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In RAN1#118bis, RAN1 took the following working assumption:</w:t>
      </w:r>
    </w:p>
    <w:tbl>
      <w:tblPr>
        <w:tblStyle w:val="TableGrid"/>
        <w:tblW w:w="0" w:type="auto"/>
        <w:tblLook w:val="04A0" w:firstRow="1" w:lastRow="0" w:firstColumn="1" w:lastColumn="0" w:noHBand="0" w:noVBand="1"/>
      </w:tblPr>
      <w:tblGrid>
        <w:gridCol w:w="9350"/>
      </w:tblGrid>
      <w:tr w:rsidR="007A7CC9" w14:paraId="7C410A70" w14:textId="77777777" w:rsidTr="007A7CC9">
        <w:tc>
          <w:tcPr>
            <w:tcW w:w="9350" w:type="dxa"/>
          </w:tcPr>
          <w:p w14:paraId="73E1A2EE" w14:textId="77777777" w:rsidR="007A7CC9" w:rsidRPr="007A7CC9" w:rsidRDefault="007A7CC9" w:rsidP="007A7CC9">
            <w:pPr>
              <w:snapToGrid w:val="0"/>
              <w:jc w:val="both"/>
              <w:rPr>
                <w:rFonts w:ascii="Times" w:eastAsia="Batang" w:hAnsi="Times" w:cs="Times"/>
                <w:sz w:val="20"/>
                <w:szCs w:val="20"/>
                <w:lang w:val="en-GB" w:eastAsia="en-US"/>
              </w:rPr>
            </w:pPr>
            <w:r w:rsidRPr="007A7CC9">
              <w:rPr>
                <w:rFonts w:ascii="Times" w:eastAsia="Batang" w:hAnsi="Times" w:cs="Times"/>
                <w:sz w:val="20"/>
                <w:szCs w:val="20"/>
                <w:highlight w:val="darkYellow"/>
                <w:lang w:val="en-GB" w:eastAsia="en-US"/>
              </w:rPr>
              <w:t>Working Assumption</w:t>
            </w:r>
          </w:p>
          <w:p w14:paraId="32347B99" w14:textId="77777777" w:rsidR="007A7CC9" w:rsidRPr="007A7CC9" w:rsidRDefault="007A7CC9" w:rsidP="007A7CC9">
            <w:pPr>
              <w:snapToGrid w:val="0"/>
              <w:jc w:val="both"/>
              <w:rPr>
                <w:rFonts w:ascii="Times" w:eastAsia="Batang" w:hAnsi="Times" w:cs="Times"/>
                <w:sz w:val="20"/>
                <w:szCs w:val="20"/>
                <w:lang w:val="en-GB" w:eastAsia="en-US"/>
              </w:rPr>
            </w:pPr>
            <w:r w:rsidRPr="007A7CC9">
              <w:rPr>
                <w:rFonts w:ascii="Times" w:eastAsia="Batang" w:hAnsi="Times" w:cs="Times"/>
                <w:sz w:val="20"/>
                <w:szCs w:val="20"/>
                <w:lang w:val="en-GB" w:eastAsia="en-US"/>
              </w:rPr>
              <w:t>In addition to periodic CSI-RS, semi-persistent CSI-RS is supported for candidate cell L1-RSRP measurement for gNB scheduled reporting from RAN1 perspective</w:t>
            </w:r>
          </w:p>
          <w:p w14:paraId="22766F3B" w14:textId="77777777" w:rsidR="007A7CC9" w:rsidRPr="007A7CC9" w:rsidRDefault="007A7CC9" w:rsidP="007A7CC9">
            <w:pPr>
              <w:numPr>
                <w:ilvl w:val="0"/>
                <w:numId w:val="24"/>
              </w:numPr>
              <w:snapToGrid w:val="0"/>
              <w:jc w:val="both"/>
              <w:rPr>
                <w:rFonts w:ascii="Times" w:eastAsia="Batang" w:hAnsi="Times" w:cs="Times"/>
                <w:sz w:val="20"/>
                <w:szCs w:val="20"/>
                <w:lang w:val="en-GB" w:eastAsia="x-none"/>
              </w:rPr>
            </w:pPr>
            <w:r w:rsidRPr="007A7CC9">
              <w:rPr>
                <w:rFonts w:ascii="Times" w:eastAsia="Batang" w:hAnsi="Times" w:cs="Times"/>
                <w:sz w:val="20"/>
                <w:szCs w:val="20"/>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268CA274" w14:textId="76718E2A" w:rsidR="007A7CC9" w:rsidRPr="007A7CC9" w:rsidRDefault="007A7CC9" w:rsidP="007A7CC9">
            <w:pPr>
              <w:rPr>
                <w:rFonts w:ascii="Times" w:eastAsia="Batang" w:hAnsi="Times" w:cs="Times"/>
                <w:sz w:val="16"/>
                <w:szCs w:val="16"/>
                <w:lang w:val="en-GB" w:eastAsia="en-US"/>
              </w:rPr>
            </w:pPr>
            <w:r w:rsidRPr="007A7CC9">
              <w:rPr>
                <w:rFonts w:ascii="Times" w:eastAsia="Batang" w:hAnsi="Times" w:cs="Times"/>
                <w:sz w:val="20"/>
                <w:szCs w:val="20"/>
                <w:lang w:val="en-GB" w:eastAsia="en-US"/>
              </w:rPr>
              <w:t>Support of semi-persistent CSI-RS is subject to UE capability.</w:t>
            </w:r>
          </w:p>
        </w:tc>
      </w:tr>
    </w:tbl>
    <w:p w14:paraId="6961F0E1" w14:textId="5D2CDFE3" w:rsidR="007A7CC9" w:rsidRDefault="007A7CC9" w:rsidP="00B37E47">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RAN3 replied to the LS and confirmed that it is feasible to specify the signalling for coordination between serving cell and candidate cell(s) on the transmission of semi-persistent CSI-RS(s). Accordingly, it seems that the working assumption can be confirmed.</w:t>
      </w:r>
    </w:p>
    <w:p w14:paraId="1A41BB64" w14:textId="62D57E22" w:rsidR="007A7CC9" w:rsidRPr="007A7CC9" w:rsidRDefault="007A7CC9" w:rsidP="00B37E47">
      <w:pPr>
        <w:spacing w:before="240"/>
        <w:jc w:val="both"/>
        <w:rPr>
          <w:rFonts w:ascii="Times New Roman" w:hAnsi="Times New Roman" w:cs="Times New Roman"/>
          <w:b/>
          <w:bCs/>
          <w:i/>
          <w:iCs/>
          <w:sz w:val="20"/>
          <w:szCs w:val="20"/>
          <w:lang w:val="en-GB"/>
        </w:rPr>
      </w:pPr>
      <w:r w:rsidRPr="007A7CC9">
        <w:rPr>
          <w:rFonts w:ascii="Times New Roman" w:hAnsi="Times New Roman" w:cs="Times New Roman"/>
          <w:b/>
          <w:bCs/>
          <w:i/>
          <w:iCs/>
          <w:sz w:val="20"/>
          <w:szCs w:val="20"/>
          <w:lang w:val="en-GB"/>
        </w:rPr>
        <w:t>Proposal 1: Confirm the working assumption: “</w:t>
      </w:r>
      <w:r w:rsidRPr="007A7CC9">
        <w:rPr>
          <w:rFonts w:ascii="Times New Roman" w:hAnsi="Times New Roman" w:cs="Times New Roman"/>
          <w:b/>
          <w:bCs/>
          <w:sz w:val="20"/>
          <w:szCs w:val="20"/>
          <w:lang w:val="en-GB"/>
        </w:rPr>
        <w:t xml:space="preserve">In addition to </w:t>
      </w:r>
      <w:r w:rsidRPr="007A7CC9">
        <w:rPr>
          <w:rFonts w:ascii="Times" w:eastAsia="Batang" w:hAnsi="Times" w:cs="Times"/>
          <w:b/>
          <w:bCs/>
          <w:sz w:val="20"/>
          <w:szCs w:val="20"/>
          <w:lang w:val="en-GB" w:eastAsia="en-US"/>
        </w:rPr>
        <w:t>periodic CSI-RS, semi-persistent CSI-RS is supported for candidate cell L1-RSRP measurement for gNB scheduled reporting from RAN1 perspective</w:t>
      </w:r>
      <w:r w:rsidRPr="007A7CC9">
        <w:rPr>
          <w:rFonts w:ascii="Times" w:eastAsia="Batang" w:hAnsi="Times" w:cs="Times"/>
          <w:b/>
          <w:bCs/>
          <w:i/>
          <w:iCs/>
          <w:sz w:val="20"/>
          <w:szCs w:val="20"/>
          <w:lang w:val="en-GB" w:eastAsia="en-US"/>
        </w:rPr>
        <w:t>”.</w:t>
      </w:r>
    </w:p>
    <w:p w14:paraId="1C3EAB20" w14:textId="57F10CCC" w:rsidR="00753C2C" w:rsidRDefault="00753C2C" w:rsidP="00753C2C">
      <w:pPr>
        <w:pStyle w:val="Heading1"/>
      </w:pPr>
      <w:r>
        <w:t>Event-triggered reporting</w:t>
      </w:r>
    </w:p>
    <w:p w14:paraId="473DE21F" w14:textId="2122D484" w:rsidR="009C4FDC" w:rsidRPr="00626F58" w:rsidRDefault="009F3FF2" w:rsidP="009C4FD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Specifying f</w:t>
      </w:r>
      <w:r w:rsidR="00834298">
        <w:rPr>
          <w:rFonts w:ascii="Times New Roman" w:eastAsia="Batang" w:hAnsi="Times New Roman" w:cs="Times New Roman"/>
          <w:b/>
          <w:bCs/>
          <w:sz w:val="20"/>
          <w:szCs w:val="20"/>
          <w:u w:val="single"/>
          <w:lang w:val="en-GB" w:eastAsia="x-none"/>
        </w:rPr>
        <w:t>iltering mechanism</w:t>
      </w:r>
    </w:p>
    <w:p w14:paraId="6503FCAF" w14:textId="0FB6457E" w:rsidR="00753C2C" w:rsidRDefault="0052678C"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RAN1 discussed the issue of whether to specify filtering of L1 measurements in case of event-triggered reporting in previous meetings but did not conclude.</w:t>
      </w:r>
    </w:p>
    <w:p w14:paraId="20B201B5" w14:textId="77777777" w:rsidR="009F3FF2" w:rsidRDefault="00D936F2"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For legacy mobility, </w:t>
      </w:r>
      <w:r w:rsidR="000B5236">
        <w:rPr>
          <w:rFonts w:ascii="Times New Roman" w:eastAsia="Batang" w:hAnsi="Times New Roman" w:cs="Times New Roman"/>
          <w:sz w:val="20"/>
          <w:szCs w:val="20"/>
          <w:lang w:val="en-GB" w:eastAsia="x-none"/>
        </w:rPr>
        <w:t xml:space="preserve">RRC configures parameter (filter coefficient) of an IIR filter applied to </w:t>
      </w:r>
      <w:r>
        <w:rPr>
          <w:rFonts w:ascii="Times New Roman" w:eastAsia="Batang" w:hAnsi="Times New Roman" w:cs="Times New Roman"/>
          <w:sz w:val="20"/>
          <w:szCs w:val="20"/>
          <w:lang w:val="en-GB" w:eastAsia="x-none"/>
        </w:rPr>
        <w:t xml:space="preserve">cell and beam measurement results before their use in evaluation of events. </w:t>
      </w:r>
      <w:r w:rsidR="00E91E80">
        <w:rPr>
          <w:rFonts w:ascii="Times New Roman" w:eastAsia="Batang" w:hAnsi="Times New Roman" w:cs="Times New Roman"/>
          <w:sz w:val="20"/>
          <w:szCs w:val="20"/>
          <w:lang w:val="en-GB" w:eastAsia="x-none"/>
        </w:rPr>
        <w:t xml:space="preserve">Filtering is necessary </w:t>
      </w:r>
      <w:r w:rsidR="00D634D7">
        <w:rPr>
          <w:rFonts w:ascii="Times New Roman" w:eastAsia="Batang" w:hAnsi="Times New Roman" w:cs="Times New Roman"/>
          <w:sz w:val="20"/>
          <w:szCs w:val="20"/>
          <w:lang w:val="en-GB" w:eastAsia="x-none"/>
        </w:rPr>
        <w:t xml:space="preserve">to ensure that a measurement report is not triggered prematurely by short-term variations of the signals and/or noise. </w:t>
      </w:r>
    </w:p>
    <w:p w14:paraId="4A9A813F" w14:textId="52F0D118" w:rsidR="00E91E80" w:rsidRDefault="009F3FF2"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D634D7">
        <w:rPr>
          <w:rFonts w:ascii="Times New Roman" w:eastAsia="Batang" w:hAnsi="Times New Roman" w:cs="Times New Roman"/>
          <w:sz w:val="20"/>
          <w:szCs w:val="20"/>
          <w:lang w:val="en-GB" w:eastAsia="x-none"/>
        </w:rPr>
        <w:t xml:space="preserve">n event also includes a time-to-trigger (TTT) condition that is used to reduce instances where two mobility events occur in opposite directions within a short span of time (i.e. ping-pong). During previous meetings, it has been argued that </w:t>
      </w:r>
      <w:r>
        <w:rPr>
          <w:rFonts w:ascii="Times New Roman" w:eastAsia="Batang" w:hAnsi="Times New Roman" w:cs="Times New Roman"/>
          <w:sz w:val="20"/>
          <w:szCs w:val="20"/>
          <w:lang w:val="en-GB" w:eastAsia="x-none"/>
        </w:rPr>
        <w:t>the TTT can be a substitute for filtering since configuring a long TTT also has the effect of reducing premature triggering. However, if TTT is configured without filtering of measurements, short-term variations increase the likelihood that that the event condition is no longer satisfied before TTT expiry</w:t>
      </w:r>
      <w:r w:rsidR="00FE740A">
        <w:rPr>
          <w:rFonts w:ascii="Times New Roman" w:eastAsia="Batang" w:hAnsi="Times New Roman" w:cs="Times New Roman"/>
          <w:sz w:val="20"/>
          <w:szCs w:val="20"/>
          <w:lang w:val="en-GB" w:eastAsia="x-none"/>
        </w:rPr>
        <w:t>.</w:t>
      </w:r>
      <w:r>
        <w:rPr>
          <w:rFonts w:ascii="Times New Roman" w:eastAsia="Batang" w:hAnsi="Times New Roman" w:cs="Times New Roman"/>
          <w:sz w:val="20"/>
          <w:szCs w:val="20"/>
          <w:lang w:val="en-GB" w:eastAsia="x-none"/>
        </w:rPr>
        <w:t xml:space="preserve"> </w:t>
      </w:r>
      <w:r w:rsidR="00FE740A">
        <w:rPr>
          <w:rFonts w:ascii="Times New Roman" w:eastAsia="Batang" w:hAnsi="Times New Roman" w:cs="Times New Roman"/>
          <w:sz w:val="20"/>
          <w:szCs w:val="20"/>
          <w:lang w:val="en-GB" w:eastAsia="x-none"/>
        </w:rPr>
        <w:t xml:space="preserve">This </w:t>
      </w:r>
      <w:r>
        <w:rPr>
          <w:rFonts w:ascii="Times New Roman" w:eastAsia="Batang" w:hAnsi="Times New Roman" w:cs="Times New Roman"/>
          <w:sz w:val="20"/>
          <w:szCs w:val="20"/>
          <w:lang w:val="en-GB" w:eastAsia="x-none"/>
        </w:rPr>
        <w:t>result</w:t>
      </w:r>
      <w:r w:rsidR="00FE740A">
        <w:rPr>
          <w:rFonts w:ascii="Times New Roman" w:eastAsia="Batang" w:hAnsi="Times New Roman" w:cs="Times New Roman"/>
          <w:sz w:val="20"/>
          <w:szCs w:val="20"/>
          <w:lang w:val="en-GB" w:eastAsia="x-none"/>
        </w:rPr>
        <w:t>s</w:t>
      </w:r>
      <w:r>
        <w:rPr>
          <w:rFonts w:ascii="Times New Roman" w:eastAsia="Batang" w:hAnsi="Times New Roman" w:cs="Times New Roman"/>
          <w:sz w:val="20"/>
          <w:szCs w:val="20"/>
          <w:lang w:val="en-GB" w:eastAsia="x-none"/>
        </w:rPr>
        <w:t xml:space="preserve"> in the opposite problem occurring, i.e. too late triggering and failed handover. Therefore, filtering and TTT must be used together for proper </w:t>
      </w:r>
      <w:r w:rsidR="00401CB8">
        <w:rPr>
          <w:rFonts w:ascii="Times New Roman" w:eastAsia="Batang" w:hAnsi="Times New Roman" w:cs="Times New Roman"/>
          <w:sz w:val="20"/>
          <w:szCs w:val="20"/>
          <w:lang w:val="en-GB" w:eastAsia="x-none"/>
        </w:rPr>
        <w:t>operation</w:t>
      </w:r>
      <w:r>
        <w:rPr>
          <w:rFonts w:ascii="Times New Roman" w:eastAsia="Batang" w:hAnsi="Times New Roman" w:cs="Times New Roman"/>
          <w:sz w:val="20"/>
          <w:szCs w:val="20"/>
          <w:lang w:val="en-GB" w:eastAsia="x-none"/>
        </w:rPr>
        <w:t xml:space="preserve">. This should also be clear from the fact that </w:t>
      </w:r>
      <w:r w:rsidR="00401CB8">
        <w:rPr>
          <w:rFonts w:ascii="Times New Roman" w:eastAsia="Batang" w:hAnsi="Times New Roman" w:cs="Times New Roman"/>
          <w:sz w:val="20"/>
          <w:szCs w:val="20"/>
          <w:lang w:val="en-GB" w:eastAsia="x-none"/>
        </w:rPr>
        <w:t xml:space="preserve">both filtering and TTT are </w:t>
      </w:r>
      <w:r w:rsidR="0041580E">
        <w:rPr>
          <w:rFonts w:ascii="Times New Roman" w:eastAsia="Batang" w:hAnsi="Times New Roman" w:cs="Times New Roman"/>
          <w:sz w:val="20"/>
          <w:szCs w:val="20"/>
          <w:lang w:val="en-GB" w:eastAsia="x-none"/>
        </w:rPr>
        <w:t>specified</w:t>
      </w:r>
      <w:r w:rsidR="00401CB8">
        <w:rPr>
          <w:rFonts w:ascii="Times New Roman" w:eastAsia="Batang" w:hAnsi="Times New Roman" w:cs="Times New Roman"/>
          <w:sz w:val="20"/>
          <w:szCs w:val="20"/>
          <w:lang w:val="en-GB" w:eastAsia="x-none"/>
        </w:rPr>
        <w:t xml:space="preserve"> in L3 mobility.</w:t>
      </w:r>
      <w:r>
        <w:rPr>
          <w:rFonts w:ascii="Times New Roman" w:eastAsia="Batang" w:hAnsi="Times New Roman" w:cs="Times New Roman"/>
          <w:sz w:val="20"/>
          <w:szCs w:val="20"/>
          <w:lang w:val="en-GB" w:eastAsia="x-none"/>
        </w:rPr>
        <w:t xml:space="preserve"> </w:t>
      </w:r>
    </w:p>
    <w:p w14:paraId="3B3987C0" w14:textId="15D672FE" w:rsidR="00C973AB" w:rsidRPr="00C973AB" w:rsidRDefault="00C973AB" w:rsidP="00757129">
      <w:pPr>
        <w:jc w:val="both"/>
        <w:rPr>
          <w:rFonts w:ascii="Times New Roman" w:eastAsia="Batang" w:hAnsi="Times New Roman" w:cs="Times New Roman"/>
          <w:b/>
          <w:bCs/>
          <w:i/>
          <w:iCs/>
          <w:sz w:val="20"/>
          <w:szCs w:val="20"/>
          <w:lang w:val="en-GB" w:eastAsia="x-none"/>
        </w:rPr>
      </w:pPr>
      <w:r w:rsidRPr="00C973AB">
        <w:rPr>
          <w:rFonts w:ascii="Times New Roman" w:eastAsia="Batang" w:hAnsi="Times New Roman" w:cs="Times New Roman"/>
          <w:b/>
          <w:bCs/>
          <w:i/>
          <w:iCs/>
          <w:sz w:val="20"/>
          <w:szCs w:val="20"/>
          <w:lang w:val="en-GB" w:eastAsia="x-none"/>
        </w:rPr>
        <w:t>Observation: L3 mobility specifies both IIR filter and TTT</w:t>
      </w:r>
      <w:r w:rsidR="00217EA3">
        <w:rPr>
          <w:rFonts w:ascii="Times New Roman" w:eastAsia="Batang" w:hAnsi="Times New Roman" w:cs="Times New Roman"/>
          <w:b/>
          <w:bCs/>
          <w:i/>
          <w:iCs/>
          <w:sz w:val="20"/>
          <w:szCs w:val="20"/>
          <w:lang w:val="en-GB" w:eastAsia="x-none"/>
        </w:rPr>
        <w:t xml:space="preserve"> for event-triggered reporting</w:t>
      </w:r>
      <w:r w:rsidRPr="00C973AB">
        <w:rPr>
          <w:rFonts w:ascii="Times New Roman" w:eastAsia="Batang" w:hAnsi="Times New Roman" w:cs="Times New Roman"/>
          <w:b/>
          <w:bCs/>
          <w:i/>
          <w:iCs/>
          <w:sz w:val="20"/>
          <w:szCs w:val="20"/>
          <w:lang w:val="en-GB" w:eastAsia="x-none"/>
        </w:rPr>
        <w:t>.</w:t>
      </w:r>
    </w:p>
    <w:p w14:paraId="24EC5AB1" w14:textId="4CCBA303" w:rsidR="00E91E80" w:rsidRDefault="00C821B5"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One </w:t>
      </w:r>
      <w:r w:rsidR="00401CB8">
        <w:rPr>
          <w:rFonts w:ascii="Times New Roman" w:eastAsia="Batang" w:hAnsi="Times New Roman" w:cs="Times New Roman"/>
          <w:sz w:val="20"/>
          <w:szCs w:val="20"/>
          <w:lang w:val="en-GB" w:eastAsia="x-none"/>
        </w:rPr>
        <w:t xml:space="preserve">possibility </w:t>
      </w:r>
      <w:r>
        <w:rPr>
          <w:rFonts w:ascii="Times New Roman" w:eastAsia="Batang" w:hAnsi="Times New Roman" w:cs="Times New Roman"/>
          <w:sz w:val="20"/>
          <w:szCs w:val="20"/>
          <w:lang w:val="en-GB" w:eastAsia="x-none"/>
        </w:rPr>
        <w:t>is to</w:t>
      </w:r>
      <w:r w:rsidR="00401CB8">
        <w:rPr>
          <w:rFonts w:ascii="Times New Roman" w:eastAsia="Batang" w:hAnsi="Times New Roman" w:cs="Times New Roman"/>
          <w:sz w:val="20"/>
          <w:szCs w:val="20"/>
          <w:lang w:val="en-GB" w:eastAsia="x-none"/>
        </w:rPr>
        <w:t xml:space="preserve"> implicitly requir</w:t>
      </w:r>
      <w:r>
        <w:rPr>
          <w:rFonts w:ascii="Times New Roman" w:eastAsia="Batang" w:hAnsi="Times New Roman" w:cs="Times New Roman"/>
          <w:sz w:val="20"/>
          <w:szCs w:val="20"/>
          <w:lang w:val="en-GB" w:eastAsia="x-none"/>
        </w:rPr>
        <w:t>e</w:t>
      </w:r>
      <w:r w:rsidR="00401CB8">
        <w:rPr>
          <w:rFonts w:ascii="Times New Roman" w:eastAsia="Batang" w:hAnsi="Times New Roman" w:cs="Times New Roman"/>
          <w:sz w:val="20"/>
          <w:szCs w:val="20"/>
          <w:lang w:val="en-GB" w:eastAsia="x-none"/>
        </w:rPr>
        <w:t xml:space="preserve"> filtering by defining minimum performance (RAN4). This approach seems to potentially increase testing requirements. Another problem is that the type of filtering or the setting of filter coefficient affects the setting of other event parameters (such as TTT or offset) that maximizes mobility performance. If filtering configuration is left to UE implementation, the network does not know the amount of filtering applied by a specific UE and it would be very difficult to find a setting of event parameters that results in acceptable mobility performance for that UE</w:t>
      </w:r>
      <w:r w:rsidR="008C1E25">
        <w:rPr>
          <w:rFonts w:ascii="Times New Roman" w:eastAsia="Batang" w:hAnsi="Times New Roman" w:cs="Times New Roman"/>
          <w:sz w:val="20"/>
          <w:szCs w:val="20"/>
          <w:lang w:val="en-GB" w:eastAsia="x-none"/>
        </w:rPr>
        <w:t xml:space="preserve"> in all possible scenarios</w:t>
      </w:r>
      <w:r w:rsidR="00401CB8">
        <w:rPr>
          <w:rFonts w:ascii="Times New Roman" w:eastAsia="Batang" w:hAnsi="Times New Roman" w:cs="Times New Roman"/>
          <w:sz w:val="20"/>
          <w:szCs w:val="20"/>
          <w:lang w:val="en-GB" w:eastAsia="x-none"/>
        </w:rPr>
        <w:t>.</w:t>
      </w:r>
    </w:p>
    <w:p w14:paraId="43B7F1E5" w14:textId="3172A81D" w:rsidR="00D936F2" w:rsidRDefault="00401CB8" w:rsidP="00757129">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Because of this, </w:t>
      </w:r>
      <w:r w:rsidR="00C821B5">
        <w:rPr>
          <w:rFonts w:ascii="Times New Roman" w:eastAsia="Batang" w:hAnsi="Times New Roman" w:cs="Times New Roman"/>
          <w:sz w:val="20"/>
          <w:szCs w:val="20"/>
          <w:lang w:val="en-GB" w:eastAsia="x-none"/>
        </w:rPr>
        <w:t xml:space="preserve">explicitly </w:t>
      </w:r>
      <w:r>
        <w:rPr>
          <w:rFonts w:ascii="Times New Roman" w:eastAsia="Batang" w:hAnsi="Times New Roman" w:cs="Times New Roman"/>
          <w:sz w:val="20"/>
          <w:szCs w:val="20"/>
          <w:lang w:val="en-GB" w:eastAsia="x-none"/>
        </w:rPr>
        <w:t xml:space="preserve">specifying filtering and allowing </w:t>
      </w:r>
      <w:r w:rsidR="004F5F74">
        <w:rPr>
          <w:rFonts w:ascii="Times New Roman" w:eastAsia="Batang" w:hAnsi="Times New Roman" w:cs="Times New Roman"/>
          <w:sz w:val="20"/>
          <w:szCs w:val="20"/>
          <w:lang w:val="en-GB" w:eastAsia="x-none"/>
        </w:rPr>
        <w:t xml:space="preserve">network to </w:t>
      </w:r>
      <w:r>
        <w:rPr>
          <w:rFonts w:ascii="Times New Roman" w:eastAsia="Batang" w:hAnsi="Times New Roman" w:cs="Times New Roman"/>
          <w:sz w:val="20"/>
          <w:szCs w:val="20"/>
          <w:lang w:val="en-GB" w:eastAsia="x-none"/>
        </w:rPr>
        <w:t>configur</w:t>
      </w:r>
      <w:r w:rsidR="004F5F74">
        <w:rPr>
          <w:rFonts w:ascii="Times New Roman" w:eastAsia="Batang" w:hAnsi="Times New Roman" w:cs="Times New Roman"/>
          <w:sz w:val="20"/>
          <w:szCs w:val="20"/>
          <w:lang w:val="en-GB" w:eastAsia="x-none"/>
        </w:rPr>
        <w:t>e</w:t>
      </w:r>
      <w:r>
        <w:rPr>
          <w:rFonts w:ascii="Times New Roman" w:eastAsia="Batang" w:hAnsi="Times New Roman" w:cs="Times New Roman"/>
          <w:sz w:val="20"/>
          <w:szCs w:val="20"/>
          <w:lang w:val="en-GB" w:eastAsia="x-none"/>
        </w:rPr>
        <w:t xml:space="preserve"> filtering parameter</w:t>
      </w:r>
      <w:r w:rsidR="004F5F74">
        <w:rPr>
          <w:rFonts w:ascii="Times New Roman" w:eastAsia="Batang" w:hAnsi="Times New Roman" w:cs="Times New Roman"/>
          <w:sz w:val="20"/>
          <w:szCs w:val="20"/>
          <w:lang w:val="en-GB" w:eastAsia="x-none"/>
        </w:rPr>
        <w:t xml:space="preserve"> as in legacy event-based measurement report seems necessary to ensure that LTM does not perform worse than legacy mobility.</w:t>
      </w:r>
      <w:r>
        <w:rPr>
          <w:rFonts w:ascii="Times New Roman" w:eastAsia="Batang" w:hAnsi="Times New Roman" w:cs="Times New Roman"/>
          <w:sz w:val="20"/>
          <w:szCs w:val="20"/>
          <w:lang w:val="en-GB" w:eastAsia="x-none"/>
        </w:rPr>
        <w:t xml:space="preserve"> </w:t>
      </w:r>
      <w:r w:rsidR="004F5F74">
        <w:rPr>
          <w:rFonts w:ascii="Times New Roman" w:eastAsia="Batang" w:hAnsi="Times New Roman" w:cs="Times New Roman"/>
          <w:sz w:val="20"/>
          <w:szCs w:val="20"/>
          <w:lang w:val="en-GB" w:eastAsia="x-none"/>
        </w:rPr>
        <w:t>The specification for this filter could be described in MAC since this is also where event-triggered reporting for LTM is likely to be specified.</w:t>
      </w:r>
    </w:p>
    <w:p w14:paraId="0A34659E" w14:textId="65E16A85" w:rsidR="00FE740A" w:rsidRPr="00662D60" w:rsidRDefault="00FE740A" w:rsidP="00FE740A">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2</w:t>
      </w:r>
      <w:r w:rsidRPr="00662D60">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 xml:space="preserve">Specify filtering of measurements </w:t>
      </w:r>
      <w:r w:rsidR="00146F36">
        <w:rPr>
          <w:rFonts w:ascii="Times New Roman" w:eastAsia="Batang" w:hAnsi="Times New Roman" w:cs="Times New Roman"/>
          <w:b/>
          <w:bCs/>
          <w:i/>
          <w:iCs/>
          <w:sz w:val="20"/>
          <w:szCs w:val="20"/>
          <w:lang w:eastAsia="x-none"/>
        </w:rPr>
        <w:t xml:space="preserve">used for </w:t>
      </w:r>
      <w:r w:rsidR="00C821B5">
        <w:rPr>
          <w:rFonts w:ascii="Times New Roman" w:eastAsia="Batang" w:hAnsi="Times New Roman" w:cs="Times New Roman"/>
          <w:b/>
          <w:bCs/>
          <w:i/>
          <w:iCs/>
          <w:sz w:val="20"/>
          <w:szCs w:val="20"/>
          <w:lang w:eastAsia="x-none"/>
        </w:rPr>
        <w:t xml:space="preserve">LTM </w:t>
      </w:r>
      <w:r w:rsidR="00146F36">
        <w:rPr>
          <w:rFonts w:ascii="Times New Roman" w:eastAsia="Batang" w:hAnsi="Times New Roman" w:cs="Times New Roman"/>
          <w:b/>
          <w:bCs/>
          <w:i/>
          <w:iCs/>
          <w:sz w:val="20"/>
          <w:szCs w:val="20"/>
          <w:lang w:eastAsia="x-none"/>
        </w:rPr>
        <w:t>event-triggered reporting.</w:t>
      </w:r>
      <w:r>
        <w:rPr>
          <w:rFonts w:ascii="Times New Roman" w:eastAsia="Batang" w:hAnsi="Times New Roman" w:cs="Times New Roman"/>
          <w:b/>
          <w:bCs/>
          <w:i/>
          <w:iCs/>
          <w:sz w:val="20"/>
          <w:szCs w:val="20"/>
          <w:lang w:eastAsia="x-none"/>
        </w:rPr>
        <w:t xml:space="preserve"> </w:t>
      </w:r>
    </w:p>
    <w:p w14:paraId="0AF0D1F0" w14:textId="589B10A2" w:rsidR="0052678C" w:rsidRPr="00FB1D90" w:rsidRDefault="00146F36" w:rsidP="00757129">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3</w:t>
      </w:r>
      <w:r w:rsidRPr="00662D60">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specified filter is a</w:t>
      </w:r>
      <w:r w:rsidR="00C821B5">
        <w:rPr>
          <w:rFonts w:ascii="Times New Roman" w:eastAsia="Batang" w:hAnsi="Times New Roman" w:cs="Times New Roman"/>
          <w:b/>
          <w:bCs/>
          <w:i/>
          <w:iCs/>
          <w:sz w:val="20"/>
          <w:szCs w:val="20"/>
          <w:lang w:eastAsia="x-none"/>
        </w:rPr>
        <w:t xml:space="preserve"> first-order</w:t>
      </w:r>
      <w:r>
        <w:rPr>
          <w:rFonts w:ascii="Times New Roman" w:eastAsia="Batang" w:hAnsi="Times New Roman" w:cs="Times New Roman"/>
          <w:b/>
          <w:bCs/>
          <w:i/>
          <w:iCs/>
          <w:sz w:val="20"/>
          <w:szCs w:val="20"/>
          <w:lang w:eastAsia="x-none"/>
        </w:rPr>
        <w:t xml:space="preserve"> IIR filter with configurable filter coefficient. </w:t>
      </w:r>
    </w:p>
    <w:p w14:paraId="3791B8D6" w14:textId="13375B0F" w:rsidR="002B3A63" w:rsidRPr="00674C43" w:rsidRDefault="00B66D90" w:rsidP="002B3A63">
      <w:pPr>
        <w:pStyle w:val="Heading1"/>
      </w:pPr>
      <w:r>
        <w:t>CSI acquisition of candidate cell(s)</w:t>
      </w:r>
    </w:p>
    <w:p w14:paraId="2964AC7D" w14:textId="0D4C1824" w:rsidR="008E5880" w:rsidRDefault="007B5037"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The updated WID contains additional objective to s</w:t>
      </w:r>
      <w:r w:rsidRPr="007B5037">
        <w:rPr>
          <w:rFonts w:ascii="Times New Roman" w:eastAsia="Batang" w:hAnsi="Times New Roman" w:cs="Times New Roman"/>
          <w:sz w:val="20"/>
          <w:szCs w:val="20"/>
          <w:lang w:val="en-GB" w:eastAsia="x-none"/>
        </w:rPr>
        <w:t>pecify CSI acquisition on candidate cell(s) based on CSI-RS before or during LTM cell switch</w:t>
      </w:r>
      <w:r>
        <w:rPr>
          <w:rFonts w:ascii="Times New Roman" w:eastAsia="Batang" w:hAnsi="Times New Roman" w:cs="Times New Roman"/>
          <w:sz w:val="20"/>
          <w:szCs w:val="20"/>
          <w:lang w:val="en-GB" w:eastAsia="x-none"/>
        </w:rPr>
        <w:t xml:space="preserve">. </w:t>
      </w:r>
      <w:r w:rsidR="00B92EEA">
        <w:rPr>
          <w:rFonts w:ascii="Times New Roman" w:eastAsia="Batang" w:hAnsi="Times New Roman" w:cs="Times New Roman"/>
          <w:sz w:val="20"/>
          <w:szCs w:val="20"/>
          <w:lang w:val="en-GB" w:eastAsia="x-none"/>
        </w:rPr>
        <w:t>This additional functionality aims at reducing the duration over which throughput performance is sub-optimal after cell switch due to initial lack of CSI information in target cell.</w:t>
      </w:r>
    </w:p>
    <w:p w14:paraId="0C8802C0" w14:textId="5E12B5F7" w:rsidR="00B010DB" w:rsidRDefault="00B010DB"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RAN1#11</w:t>
      </w:r>
      <w:r w:rsidR="009D5C31">
        <w:rPr>
          <w:rFonts w:ascii="Times New Roman" w:eastAsia="Batang" w:hAnsi="Times New Roman" w:cs="Times New Roman"/>
          <w:sz w:val="20"/>
          <w:szCs w:val="20"/>
          <w:lang w:val="en-GB" w:eastAsia="x-none"/>
        </w:rPr>
        <w:t>9</w:t>
      </w:r>
      <w:r>
        <w:rPr>
          <w:rFonts w:ascii="Times New Roman" w:eastAsia="Batang" w:hAnsi="Times New Roman" w:cs="Times New Roman"/>
          <w:sz w:val="20"/>
          <w:szCs w:val="20"/>
          <w:lang w:val="en-GB" w:eastAsia="x-none"/>
        </w:rPr>
        <w:t xml:space="preserve">, RAN1 reached the following </w:t>
      </w:r>
      <w:r w:rsidR="00FB1D90">
        <w:rPr>
          <w:rFonts w:ascii="Times New Roman" w:eastAsia="Batang" w:hAnsi="Times New Roman" w:cs="Times New Roman"/>
          <w:sz w:val="20"/>
          <w:szCs w:val="20"/>
          <w:lang w:val="en-GB" w:eastAsia="x-none"/>
        </w:rPr>
        <w:t>working assumption</w:t>
      </w:r>
      <w:r>
        <w:rPr>
          <w:rFonts w:ascii="Times New Roman" w:eastAsia="Batang" w:hAnsi="Times New Roman" w:cs="Times New Roman"/>
          <w:sz w:val="20"/>
          <w:szCs w:val="20"/>
          <w:lang w:val="en-GB" w:eastAsia="x-none"/>
        </w:rPr>
        <w:t>:</w:t>
      </w:r>
    </w:p>
    <w:tbl>
      <w:tblPr>
        <w:tblStyle w:val="TableGrid"/>
        <w:tblW w:w="0" w:type="auto"/>
        <w:tblLook w:val="04A0" w:firstRow="1" w:lastRow="0" w:firstColumn="1" w:lastColumn="0" w:noHBand="0" w:noVBand="1"/>
      </w:tblPr>
      <w:tblGrid>
        <w:gridCol w:w="9350"/>
      </w:tblGrid>
      <w:tr w:rsidR="00B010DB" w14:paraId="34B13C7B" w14:textId="77777777" w:rsidTr="00B010DB">
        <w:tc>
          <w:tcPr>
            <w:tcW w:w="9350" w:type="dxa"/>
          </w:tcPr>
          <w:p w14:paraId="0ACC4A88" w14:textId="77777777" w:rsidR="009D5C31" w:rsidRPr="00BF1D33" w:rsidRDefault="009D5C31" w:rsidP="009D5C31">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darkYellow"/>
                <w:lang w:val="en-GB" w:eastAsia="x-none"/>
              </w:rPr>
              <w:t>Working Assumption</w:t>
            </w:r>
          </w:p>
          <w:p w14:paraId="5A54080A" w14:textId="77777777" w:rsidR="009D5C31" w:rsidRPr="00BF1D33" w:rsidRDefault="009D5C31" w:rsidP="009D5C31">
            <w:pPr>
              <w:snapToGrid w:val="0"/>
              <w:jc w:val="both"/>
              <w:rPr>
                <w:rFonts w:ascii="Times" w:eastAsia="Batang" w:hAnsi="Times" w:cs="Times New Roman"/>
                <w:sz w:val="20"/>
                <w:szCs w:val="20"/>
                <w:lang w:val="en-GB" w:eastAsia="en-US"/>
              </w:rPr>
            </w:pPr>
            <w:r w:rsidRPr="00BF1D33">
              <w:rPr>
                <w:rFonts w:ascii="Times" w:eastAsia="Batang" w:hAnsi="Times" w:cs="Times New Roman"/>
                <w:sz w:val="20"/>
                <w:szCs w:val="20"/>
                <w:lang w:val="en-GB" w:eastAsia="en-US"/>
              </w:rPr>
              <w:lastRenderedPageBreak/>
              <w:t>As baseline, CSI-RS measurement and CSI reporting operations are performed after reception of LTM CSC MAC CE.</w:t>
            </w:r>
          </w:p>
          <w:p w14:paraId="64C55028" w14:textId="77777777" w:rsidR="009D5C31" w:rsidRPr="00BF1D33" w:rsidRDefault="009D5C31" w:rsidP="009D5C31">
            <w:pPr>
              <w:numPr>
                <w:ilvl w:val="0"/>
                <w:numId w:val="21"/>
              </w:numPr>
              <w:snapToGrid w:val="0"/>
              <w:jc w:val="both"/>
              <w:rPr>
                <w:rFonts w:ascii="Times" w:eastAsia="Batang" w:hAnsi="Times" w:cs="Times New Roman"/>
                <w:sz w:val="20"/>
                <w:szCs w:val="20"/>
                <w:lang w:val="en-GB" w:eastAsia="x-none"/>
              </w:rPr>
            </w:pPr>
            <w:r w:rsidRPr="00BF1D33">
              <w:rPr>
                <w:rFonts w:ascii="Times" w:eastAsia="Batang" w:hAnsi="Times" w:cs="Times New Roman"/>
                <w:sz w:val="20"/>
                <w:szCs w:val="20"/>
                <w:lang w:val="en-GB" w:eastAsia="x-none"/>
              </w:rPr>
              <w:t>The report is sent directly to target cell</w:t>
            </w:r>
          </w:p>
          <w:p w14:paraId="00A0F749" w14:textId="77777777" w:rsidR="009D5C31" w:rsidRPr="00BF1D33" w:rsidRDefault="009D5C31" w:rsidP="009D5C31">
            <w:pPr>
              <w:numPr>
                <w:ilvl w:val="0"/>
                <w:numId w:val="21"/>
              </w:numPr>
              <w:tabs>
                <w:tab w:val="left" w:pos="1080"/>
              </w:tabs>
              <w:snapToGrid w:val="0"/>
              <w:jc w:val="both"/>
              <w:rPr>
                <w:rFonts w:ascii="Times" w:eastAsia="Batang" w:hAnsi="Times" w:cs="Times New Roman"/>
                <w:sz w:val="20"/>
                <w:szCs w:val="20"/>
                <w:lang w:val="en-GB" w:eastAsia="x-none"/>
              </w:rPr>
            </w:pPr>
            <w:r w:rsidRPr="00BF1D33">
              <w:rPr>
                <w:rFonts w:ascii="Times" w:eastAsia="Batang" w:hAnsi="Times" w:cs="Times New Roman"/>
                <w:sz w:val="20"/>
                <w:szCs w:val="20"/>
                <w:lang w:val="en-GB" w:eastAsia="x-none"/>
              </w:rPr>
              <w:t>Introduce UE capability for CSI-RS measurement can start before reception of LTM CSC MAC CE</w:t>
            </w:r>
          </w:p>
          <w:p w14:paraId="3A3B5C73" w14:textId="77777777" w:rsidR="009D5C31" w:rsidRPr="00BF1D33" w:rsidRDefault="009D5C31" w:rsidP="009D5C31">
            <w:pPr>
              <w:numPr>
                <w:ilvl w:val="1"/>
                <w:numId w:val="21"/>
              </w:numPr>
              <w:snapToGrid w:val="0"/>
              <w:jc w:val="both"/>
              <w:rPr>
                <w:rFonts w:ascii="Times" w:eastAsia="Batang" w:hAnsi="Times" w:cs="Times New Roman"/>
                <w:sz w:val="20"/>
                <w:szCs w:val="20"/>
                <w:lang w:val="en-GB" w:eastAsia="x-none"/>
              </w:rPr>
            </w:pPr>
            <w:r w:rsidRPr="00BF1D33">
              <w:rPr>
                <w:rFonts w:ascii="Times" w:eastAsia="Batang" w:hAnsi="Times" w:cs="Times New Roman"/>
                <w:sz w:val="20"/>
                <w:szCs w:val="20"/>
                <w:lang w:val="en-GB" w:eastAsia="x-none"/>
              </w:rPr>
              <w:t>Other than UE capability, strive for no additional spec impact compared to the baseline (only one triggering mechanism will be specified)</w:t>
            </w:r>
          </w:p>
          <w:p w14:paraId="421181E6" w14:textId="3E8EE3F7" w:rsidR="00B010DB" w:rsidRPr="009D5C31" w:rsidRDefault="00B010DB" w:rsidP="00B010DB">
            <w:pPr>
              <w:snapToGrid w:val="0"/>
              <w:jc w:val="both"/>
              <w:rPr>
                <w:rFonts w:ascii="Times" w:eastAsia="Batang" w:hAnsi="Times" w:cs="Times"/>
                <w:sz w:val="20"/>
                <w:szCs w:val="20"/>
                <w:lang w:val="en-GB" w:eastAsia="en-US"/>
              </w:rPr>
            </w:pPr>
          </w:p>
        </w:tc>
      </w:tr>
    </w:tbl>
    <w:p w14:paraId="115D7A80" w14:textId="489EABA3" w:rsidR="00DC0B95" w:rsidRDefault="004F3847" w:rsidP="00B1366F">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lastRenderedPageBreak/>
        <w:t xml:space="preserve">The working assumption </w:t>
      </w:r>
      <w:r w:rsidR="00A14CAF">
        <w:rPr>
          <w:rFonts w:ascii="Times New Roman" w:eastAsia="Batang" w:hAnsi="Times New Roman" w:cs="Times New Roman"/>
          <w:sz w:val="20"/>
          <w:szCs w:val="20"/>
          <w:lang w:val="en-GB" w:eastAsia="x-none"/>
        </w:rPr>
        <w:t xml:space="preserve">essentially states that the UE </w:t>
      </w:r>
      <w:r w:rsidR="00D30BB8">
        <w:rPr>
          <w:rFonts w:ascii="Times New Roman" w:eastAsia="Batang" w:hAnsi="Times New Roman" w:cs="Times New Roman"/>
          <w:sz w:val="20"/>
          <w:szCs w:val="20"/>
          <w:lang w:val="en-GB" w:eastAsia="x-none"/>
        </w:rPr>
        <w:t>reports CSI directly to the target. The UE initiates the mea</w:t>
      </w:r>
      <w:r w:rsidR="00A14CAF">
        <w:rPr>
          <w:rFonts w:ascii="Times New Roman" w:eastAsia="Batang" w:hAnsi="Times New Roman" w:cs="Times New Roman"/>
          <w:sz w:val="20"/>
          <w:szCs w:val="20"/>
          <w:lang w:val="en-GB" w:eastAsia="x-none"/>
        </w:rPr>
        <w:t>surement after reception of</w:t>
      </w:r>
      <w:r w:rsidR="00D30BB8">
        <w:rPr>
          <w:rFonts w:ascii="Times New Roman" w:eastAsia="Batang" w:hAnsi="Times New Roman" w:cs="Times New Roman"/>
          <w:sz w:val="20"/>
          <w:szCs w:val="20"/>
          <w:lang w:val="en-GB" w:eastAsia="x-none"/>
        </w:rPr>
        <w:t xml:space="preserve"> the cell switch command or (subject to capability) before.</w:t>
      </w:r>
      <w:r w:rsidR="00EB10D2">
        <w:rPr>
          <w:rFonts w:ascii="Times New Roman" w:eastAsia="Batang" w:hAnsi="Times New Roman" w:cs="Times New Roman"/>
          <w:sz w:val="20"/>
          <w:szCs w:val="20"/>
          <w:lang w:val="en-GB" w:eastAsia="x-none"/>
        </w:rPr>
        <w:t xml:space="preserve"> </w:t>
      </w:r>
      <w:r w:rsidR="00DC0B95">
        <w:rPr>
          <w:rFonts w:ascii="Times New Roman" w:eastAsia="Batang" w:hAnsi="Times New Roman" w:cs="Times New Roman"/>
          <w:sz w:val="20"/>
          <w:szCs w:val="20"/>
          <w:lang w:val="en-GB" w:eastAsia="x-none"/>
        </w:rPr>
        <w:t>The sub-bullet stat</w:t>
      </w:r>
      <w:r w:rsidR="004F4E43">
        <w:rPr>
          <w:rFonts w:ascii="Times New Roman" w:eastAsia="Batang" w:hAnsi="Times New Roman" w:cs="Times New Roman"/>
          <w:sz w:val="20"/>
          <w:szCs w:val="20"/>
          <w:lang w:val="en-GB" w:eastAsia="x-none"/>
        </w:rPr>
        <w:t>ing</w:t>
      </w:r>
      <w:r w:rsidR="00DC0B95">
        <w:rPr>
          <w:rFonts w:ascii="Times New Roman" w:eastAsia="Batang" w:hAnsi="Times New Roman" w:cs="Times New Roman"/>
          <w:sz w:val="20"/>
          <w:szCs w:val="20"/>
          <w:lang w:val="en-GB" w:eastAsia="x-none"/>
        </w:rPr>
        <w:t xml:space="preserve"> that “only one triggering mechanism will be specified”</w:t>
      </w:r>
      <w:r w:rsidR="004F4E43">
        <w:rPr>
          <w:rFonts w:ascii="Times New Roman" w:eastAsia="Batang" w:hAnsi="Times New Roman" w:cs="Times New Roman"/>
          <w:sz w:val="20"/>
          <w:szCs w:val="20"/>
          <w:lang w:val="en-GB" w:eastAsia="x-none"/>
        </w:rPr>
        <w:t xml:space="preserve"> does not explicitly say whether it is triggering for measurement or triggering for reporting. It must be for the latter (reporting) since otherwise there would be contradiction with earlier parts stating that the measurement could start before or after the cell switch command depending on capability. With this understanding, it is proposed to confirm the working assumption.</w:t>
      </w:r>
    </w:p>
    <w:p w14:paraId="6B59DC1C" w14:textId="79F8C52E" w:rsidR="004F3847" w:rsidRPr="004F3847" w:rsidRDefault="004F3847" w:rsidP="00B1366F">
      <w:pPr>
        <w:spacing w:before="240"/>
        <w:jc w:val="both"/>
        <w:rPr>
          <w:rFonts w:ascii="Times New Roman" w:eastAsia="Batang" w:hAnsi="Times New Roman" w:cs="Times New Roman"/>
          <w:b/>
          <w:bCs/>
          <w:i/>
          <w:iCs/>
          <w:sz w:val="20"/>
          <w:szCs w:val="20"/>
          <w:lang w:val="en-GB" w:eastAsia="x-none"/>
        </w:rPr>
      </w:pPr>
      <w:r w:rsidRPr="004F3847">
        <w:rPr>
          <w:rFonts w:ascii="Times New Roman" w:eastAsia="Batang" w:hAnsi="Times New Roman" w:cs="Times New Roman"/>
          <w:b/>
          <w:bCs/>
          <w:i/>
          <w:iCs/>
          <w:sz w:val="20"/>
          <w:szCs w:val="20"/>
          <w:lang w:val="en-GB" w:eastAsia="x-none"/>
        </w:rPr>
        <w:t xml:space="preserve">Proposal </w:t>
      </w:r>
      <w:r w:rsidR="005B499A">
        <w:rPr>
          <w:rFonts w:ascii="Times New Roman" w:eastAsia="Batang" w:hAnsi="Times New Roman" w:cs="Times New Roman"/>
          <w:b/>
          <w:bCs/>
          <w:i/>
          <w:iCs/>
          <w:sz w:val="20"/>
          <w:szCs w:val="20"/>
          <w:lang w:val="en-GB" w:eastAsia="x-none"/>
        </w:rPr>
        <w:t>4</w:t>
      </w:r>
      <w:r w:rsidRPr="004F3847">
        <w:rPr>
          <w:rFonts w:ascii="Times New Roman" w:eastAsia="Batang" w:hAnsi="Times New Roman" w:cs="Times New Roman"/>
          <w:b/>
          <w:bCs/>
          <w:i/>
          <w:iCs/>
          <w:sz w:val="20"/>
          <w:szCs w:val="20"/>
          <w:lang w:val="en-GB" w:eastAsia="x-none"/>
        </w:rPr>
        <w:t>: Confirm the following working assumption</w:t>
      </w:r>
      <w:r>
        <w:rPr>
          <w:rFonts w:ascii="Times New Roman" w:eastAsia="Batang" w:hAnsi="Times New Roman" w:cs="Times New Roman"/>
          <w:b/>
          <w:bCs/>
          <w:i/>
          <w:iCs/>
          <w:sz w:val="20"/>
          <w:szCs w:val="20"/>
          <w:lang w:val="en-GB" w:eastAsia="x-none"/>
        </w:rPr>
        <w:t xml:space="preserve"> (RAN1#119)</w:t>
      </w:r>
      <w:r w:rsidRPr="004F3847">
        <w:rPr>
          <w:rFonts w:ascii="Times New Roman" w:eastAsia="Batang" w:hAnsi="Times New Roman" w:cs="Times New Roman"/>
          <w:b/>
          <w:bCs/>
          <w:i/>
          <w:iCs/>
          <w:sz w:val="20"/>
          <w:szCs w:val="20"/>
          <w:lang w:val="en-GB" w:eastAsia="x-none"/>
        </w:rPr>
        <w:t>:</w:t>
      </w:r>
    </w:p>
    <w:p w14:paraId="71D6F4C4" w14:textId="77777777" w:rsidR="004F3847" w:rsidRPr="004F3847" w:rsidRDefault="004F3847" w:rsidP="004F3847">
      <w:pPr>
        <w:snapToGrid w:val="0"/>
        <w:spacing w:after="0"/>
        <w:jc w:val="both"/>
        <w:rPr>
          <w:rFonts w:ascii="Times" w:eastAsia="Batang" w:hAnsi="Times" w:cs="Times New Roman"/>
          <w:i/>
          <w:iCs/>
          <w:sz w:val="20"/>
          <w:szCs w:val="20"/>
          <w:lang w:val="en-GB" w:eastAsia="en-US"/>
        </w:rPr>
      </w:pPr>
      <w:r w:rsidRPr="004F3847">
        <w:rPr>
          <w:rFonts w:ascii="Times" w:eastAsia="Batang" w:hAnsi="Times" w:cs="Times New Roman"/>
          <w:i/>
          <w:iCs/>
          <w:sz w:val="20"/>
          <w:szCs w:val="20"/>
          <w:lang w:val="en-GB" w:eastAsia="en-US"/>
        </w:rPr>
        <w:t>As baseline, CSI-RS measurement and CSI reporting operations are performed after reception of LTM CSC MAC CE.</w:t>
      </w:r>
    </w:p>
    <w:p w14:paraId="5E78FA43" w14:textId="77777777" w:rsidR="004F3847" w:rsidRPr="004F3847" w:rsidRDefault="004F3847" w:rsidP="004F3847">
      <w:pPr>
        <w:numPr>
          <w:ilvl w:val="0"/>
          <w:numId w:val="21"/>
        </w:numPr>
        <w:snapToGrid w:val="0"/>
        <w:spacing w:after="0"/>
        <w:jc w:val="both"/>
        <w:rPr>
          <w:rFonts w:ascii="Times" w:eastAsia="Batang" w:hAnsi="Times" w:cs="Times New Roman"/>
          <w:i/>
          <w:iCs/>
          <w:sz w:val="20"/>
          <w:szCs w:val="20"/>
          <w:lang w:val="en-GB" w:eastAsia="x-none"/>
        </w:rPr>
      </w:pPr>
      <w:r w:rsidRPr="004F3847">
        <w:rPr>
          <w:rFonts w:ascii="Times" w:eastAsia="Batang" w:hAnsi="Times" w:cs="Times New Roman"/>
          <w:i/>
          <w:iCs/>
          <w:sz w:val="20"/>
          <w:szCs w:val="20"/>
          <w:lang w:val="en-GB" w:eastAsia="x-none"/>
        </w:rPr>
        <w:t>The report is sent directly to target cell</w:t>
      </w:r>
    </w:p>
    <w:p w14:paraId="6225CE4E" w14:textId="77777777" w:rsidR="004F3847" w:rsidRPr="004F3847" w:rsidRDefault="004F3847" w:rsidP="004F3847">
      <w:pPr>
        <w:numPr>
          <w:ilvl w:val="0"/>
          <w:numId w:val="21"/>
        </w:numPr>
        <w:tabs>
          <w:tab w:val="left" w:pos="1080"/>
        </w:tabs>
        <w:snapToGrid w:val="0"/>
        <w:spacing w:after="0"/>
        <w:jc w:val="both"/>
        <w:rPr>
          <w:rFonts w:ascii="Times" w:eastAsia="Batang" w:hAnsi="Times" w:cs="Times New Roman"/>
          <w:i/>
          <w:iCs/>
          <w:sz w:val="20"/>
          <w:szCs w:val="20"/>
          <w:lang w:val="en-GB" w:eastAsia="x-none"/>
        </w:rPr>
      </w:pPr>
      <w:r w:rsidRPr="004F3847">
        <w:rPr>
          <w:rFonts w:ascii="Times" w:eastAsia="Batang" w:hAnsi="Times" w:cs="Times New Roman"/>
          <w:i/>
          <w:iCs/>
          <w:sz w:val="20"/>
          <w:szCs w:val="20"/>
          <w:lang w:val="en-GB" w:eastAsia="x-none"/>
        </w:rPr>
        <w:t>Introduce UE capability for CSI-RS measurement can start before reception of LTM CSC MAC CE</w:t>
      </w:r>
    </w:p>
    <w:p w14:paraId="5F686ABD" w14:textId="77777777" w:rsidR="004F3847" w:rsidRPr="004F3847" w:rsidRDefault="004F3847" w:rsidP="004F3847">
      <w:pPr>
        <w:numPr>
          <w:ilvl w:val="1"/>
          <w:numId w:val="21"/>
        </w:numPr>
        <w:snapToGrid w:val="0"/>
        <w:spacing w:after="0"/>
        <w:jc w:val="both"/>
        <w:rPr>
          <w:rFonts w:ascii="Times" w:eastAsia="Batang" w:hAnsi="Times" w:cs="Times New Roman"/>
          <w:i/>
          <w:iCs/>
          <w:sz w:val="20"/>
          <w:szCs w:val="20"/>
          <w:lang w:val="en-GB" w:eastAsia="x-none"/>
        </w:rPr>
      </w:pPr>
      <w:r w:rsidRPr="004F3847">
        <w:rPr>
          <w:rFonts w:ascii="Times" w:eastAsia="Batang" w:hAnsi="Times" w:cs="Times New Roman"/>
          <w:i/>
          <w:iCs/>
          <w:sz w:val="20"/>
          <w:szCs w:val="20"/>
          <w:lang w:val="en-GB" w:eastAsia="x-none"/>
        </w:rPr>
        <w:t>Other than UE capability, strive for no additional spec impact compared to the baseline (only one triggering mechanism will be specified)</w:t>
      </w:r>
    </w:p>
    <w:p w14:paraId="373E2A8E" w14:textId="77777777" w:rsidR="004F4E43" w:rsidRDefault="004F4E43" w:rsidP="0002590C">
      <w:pPr>
        <w:jc w:val="both"/>
        <w:rPr>
          <w:rFonts w:ascii="Times New Roman" w:eastAsia="Batang" w:hAnsi="Times New Roman" w:cs="Times New Roman"/>
          <w:b/>
          <w:bCs/>
          <w:sz w:val="20"/>
          <w:szCs w:val="20"/>
          <w:u w:val="single"/>
          <w:lang w:val="en-GB" w:eastAsia="x-none"/>
        </w:rPr>
      </w:pPr>
    </w:p>
    <w:p w14:paraId="6BBBD69B" w14:textId="1BAC2CC4" w:rsidR="00A6289B" w:rsidRPr="00626F58" w:rsidRDefault="00A6289B" w:rsidP="0002590C">
      <w:pPr>
        <w:jc w:val="both"/>
        <w:rPr>
          <w:rFonts w:ascii="Times New Roman" w:eastAsia="Batang" w:hAnsi="Times New Roman" w:cs="Times New Roman"/>
          <w:b/>
          <w:bCs/>
          <w:sz w:val="20"/>
          <w:szCs w:val="20"/>
          <w:u w:val="single"/>
          <w:lang w:val="en-GB" w:eastAsia="x-none"/>
        </w:rPr>
      </w:pPr>
      <w:r w:rsidRPr="00626F58">
        <w:rPr>
          <w:rFonts w:ascii="Times New Roman" w:eastAsia="Batang" w:hAnsi="Times New Roman" w:cs="Times New Roman"/>
          <w:b/>
          <w:bCs/>
          <w:sz w:val="20"/>
          <w:szCs w:val="20"/>
          <w:u w:val="single"/>
          <w:lang w:val="en-GB" w:eastAsia="x-none"/>
        </w:rPr>
        <w:t>Triggering mechanism</w:t>
      </w:r>
      <w:r w:rsidR="00B1366F">
        <w:rPr>
          <w:rFonts w:ascii="Times New Roman" w:eastAsia="Batang" w:hAnsi="Times New Roman" w:cs="Times New Roman"/>
          <w:b/>
          <w:bCs/>
          <w:sz w:val="20"/>
          <w:szCs w:val="20"/>
          <w:u w:val="single"/>
          <w:lang w:val="en-GB" w:eastAsia="x-none"/>
        </w:rPr>
        <w:t xml:space="preserve"> for measurement</w:t>
      </w:r>
    </w:p>
    <w:p w14:paraId="4AFECCE5" w14:textId="66863373" w:rsidR="00214700" w:rsidRDefault="00005918"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 working assumption states that it is possible for a UE to initiate measurement after reception of the cell switch command. The </w:t>
      </w:r>
      <w:r w:rsidR="00214700">
        <w:rPr>
          <w:rFonts w:ascii="Times New Roman" w:eastAsia="Batang" w:hAnsi="Times New Roman" w:cs="Times New Roman"/>
          <w:sz w:val="20"/>
          <w:szCs w:val="20"/>
          <w:lang w:eastAsia="x-none"/>
        </w:rPr>
        <w:t>cell switch command indicates a TCI state of the target cell. Therefore, it is natural that the UE determines the CSI measurement resource(s) from the indicated TCI state. This requires that the association be provided by configuration.</w:t>
      </w:r>
    </w:p>
    <w:p w14:paraId="7602782D" w14:textId="4E8C7DC0" w:rsidR="004F4E43" w:rsidRPr="004F3847" w:rsidRDefault="004F4E43" w:rsidP="004F4E43">
      <w:pPr>
        <w:spacing w:before="240"/>
        <w:jc w:val="both"/>
        <w:rPr>
          <w:rFonts w:ascii="Times New Roman" w:eastAsia="Batang" w:hAnsi="Times New Roman" w:cs="Times New Roman"/>
          <w:b/>
          <w:bCs/>
          <w:i/>
          <w:iCs/>
          <w:sz w:val="20"/>
          <w:szCs w:val="20"/>
          <w:lang w:val="en-GB" w:eastAsia="x-none"/>
        </w:rPr>
      </w:pPr>
      <w:r w:rsidRPr="004F3847">
        <w:rPr>
          <w:rFonts w:ascii="Times New Roman" w:eastAsia="Batang" w:hAnsi="Times New Roman" w:cs="Times New Roman"/>
          <w:b/>
          <w:bCs/>
          <w:i/>
          <w:iCs/>
          <w:sz w:val="20"/>
          <w:szCs w:val="20"/>
          <w:lang w:val="en-GB" w:eastAsia="x-none"/>
        </w:rPr>
        <w:t xml:space="preserve">Proposal </w:t>
      </w:r>
      <w:r w:rsidR="005B499A">
        <w:rPr>
          <w:rFonts w:ascii="Times New Roman" w:eastAsia="Batang" w:hAnsi="Times New Roman" w:cs="Times New Roman"/>
          <w:b/>
          <w:bCs/>
          <w:i/>
          <w:iCs/>
          <w:sz w:val="20"/>
          <w:szCs w:val="20"/>
          <w:lang w:val="en-GB" w:eastAsia="x-none"/>
        </w:rPr>
        <w:t>5</w:t>
      </w:r>
      <w:r w:rsidRPr="004F3847">
        <w:rPr>
          <w:rFonts w:ascii="Times New Roman" w:eastAsia="Batang" w:hAnsi="Times New Roman" w:cs="Times New Roman"/>
          <w:b/>
          <w:bCs/>
          <w:i/>
          <w:iCs/>
          <w:sz w:val="20"/>
          <w:szCs w:val="20"/>
          <w:lang w:val="en-GB" w:eastAsia="x-none"/>
        </w:rPr>
        <w:t xml:space="preserve">: </w:t>
      </w:r>
      <w:r w:rsidR="009E34A8">
        <w:rPr>
          <w:rFonts w:ascii="Times New Roman" w:eastAsia="Batang" w:hAnsi="Times New Roman" w:cs="Times New Roman"/>
          <w:b/>
          <w:bCs/>
          <w:i/>
          <w:iCs/>
          <w:sz w:val="20"/>
          <w:szCs w:val="20"/>
          <w:lang w:val="en-GB" w:eastAsia="x-none"/>
        </w:rPr>
        <w:t xml:space="preserve">Support configuration of association between a candidate cell TCI state and CSI </w:t>
      </w:r>
      <w:r w:rsidR="00214700">
        <w:rPr>
          <w:rFonts w:ascii="Times New Roman" w:eastAsia="Batang" w:hAnsi="Times New Roman" w:cs="Times New Roman"/>
          <w:b/>
          <w:bCs/>
          <w:i/>
          <w:iCs/>
          <w:sz w:val="20"/>
          <w:szCs w:val="20"/>
          <w:lang w:val="en-GB" w:eastAsia="x-none"/>
        </w:rPr>
        <w:t xml:space="preserve">measurement </w:t>
      </w:r>
      <w:r w:rsidR="009E34A8">
        <w:rPr>
          <w:rFonts w:ascii="Times New Roman" w:eastAsia="Batang" w:hAnsi="Times New Roman" w:cs="Times New Roman"/>
          <w:b/>
          <w:bCs/>
          <w:i/>
          <w:iCs/>
          <w:sz w:val="20"/>
          <w:szCs w:val="20"/>
          <w:lang w:val="en-GB" w:eastAsia="x-none"/>
        </w:rPr>
        <w:t>resource</w:t>
      </w:r>
      <w:r w:rsidR="00214700">
        <w:rPr>
          <w:rFonts w:ascii="Times New Roman" w:eastAsia="Batang" w:hAnsi="Times New Roman" w:cs="Times New Roman"/>
          <w:b/>
          <w:bCs/>
          <w:i/>
          <w:iCs/>
          <w:sz w:val="20"/>
          <w:szCs w:val="20"/>
          <w:lang w:val="en-GB" w:eastAsia="x-none"/>
        </w:rPr>
        <w:t>(s)</w:t>
      </w:r>
      <w:r w:rsidR="009E34A8">
        <w:rPr>
          <w:rFonts w:ascii="Times New Roman" w:eastAsia="Batang" w:hAnsi="Times New Roman" w:cs="Times New Roman"/>
          <w:b/>
          <w:bCs/>
          <w:i/>
          <w:iCs/>
          <w:sz w:val="20"/>
          <w:szCs w:val="20"/>
          <w:lang w:val="en-GB" w:eastAsia="x-none"/>
        </w:rPr>
        <w:t>.</w:t>
      </w:r>
    </w:p>
    <w:p w14:paraId="1F5FF092" w14:textId="3EE3FFE9" w:rsidR="004F4E43" w:rsidRPr="00214700" w:rsidRDefault="00214700" w:rsidP="000259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working assumption also states that subject to capability, a UE can initiate CSI measurement before reception of the cell switch command. The following </w:t>
      </w:r>
      <w:r w:rsidR="000C58BC">
        <w:rPr>
          <w:rFonts w:ascii="Times New Roman" w:eastAsia="Batang" w:hAnsi="Times New Roman" w:cs="Times New Roman"/>
          <w:sz w:val="20"/>
          <w:szCs w:val="20"/>
          <w:lang w:val="en-GB" w:eastAsia="x-none"/>
        </w:rPr>
        <w:t>options</w:t>
      </w:r>
      <w:r>
        <w:rPr>
          <w:rFonts w:ascii="Times New Roman" w:eastAsia="Batang" w:hAnsi="Times New Roman" w:cs="Times New Roman"/>
          <w:sz w:val="20"/>
          <w:szCs w:val="20"/>
          <w:lang w:val="en-GB" w:eastAsia="x-none"/>
        </w:rPr>
        <w:t xml:space="preserve"> </w:t>
      </w:r>
      <w:r w:rsidR="000C58BC">
        <w:rPr>
          <w:rFonts w:ascii="Times New Roman" w:eastAsia="Batang" w:hAnsi="Times New Roman" w:cs="Times New Roman"/>
          <w:sz w:val="20"/>
          <w:szCs w:val="20"/>
          <w:lang w:val="en-GB" w:eastAsia="x-none"/>
        </w:rPr>
        <w:t>are possible without introducing additional signaling:</w:t>
      </w:r>
    </w:p>
    <w:p w14:paraId="6648130B" w14:textId="286D74DF" w:rsidR="00A6289B" w:rsidRPr="003D22E5" w:rsidRDefault="00A6289B" w:rsidP="0002590C">
      <w:pPr>
        <w:jc w:val="both"/>
        <w:rPr>
          <w:rFonts w:ascii="Times New Roman" w:eastAsia="Batang" w:hAnsi="Times New Roman" w:cs="Times New Roman"/>
          <w:sz w:val="20"/>
          <w:szCs w:val="20"/>
          <w:u w:val="single"/>
          <w:lang w:eastAsia="x-none"/>
        </w:rPr>
      </w:pPr>
      <w:r w:rsidRPr="003D22E5">
        <w:rPr>
          <w:rFonts w:ascii="Times New Roman" w:eastAsia="Batang" w:hAnsi="Times New Roman" w:cs="Times New Roman"/>
          <w:sz w:val="20"/>
          <w:szCs w:val="20"/>
          <w:u w:val="single"/>
          <w:lang w:eastAsia="x-none"/>
        </w:rPr>
        <w:t xml:space="preserve">Option </w:t>
      </w:r>
      <w:r w:rsidR="00B1366F" w:rsidRPr="003D22E5">
        <w:rPr>
          <w:rFonts w:ascii="Times New Roman" w:eastAsia="Batang" w:hAnsi="Times New Roman" w:cs="Times New Roman"/>
          <w:sz w:val="20"/>
          <w:szCs w:val="20"/>
          <w:u w:val="single"/>
          <w:lang w:eastAsia="x-none"/>
        </w:rPr>
        <w:t>M</w:t>
      </w:r>
      <w:r w:rsidR="000C58BC">
        <w:rPr>
          <w:rFonts w:ascii="Times New Roman" w:eastAsia="Batang" w:hAnsi="Times New Roman" w:cs="Times New Roman"/>
          <w:sz w:val="20"/>
          <w:szCs w:val="20"/>
          <w:u w:val="single"/>
          <w:lang w:eastAsia="x-none"/>
        </w:rPr>
        <w:t>1</w:t>
      </w:r>
      <w:r w:rsidRPr="003D22E5">
        <w:rPr>
          <w:rFonts w:ascii="Times New Roman" w:eastAsia="Batang" w:hAnsi="Times New Roman" w:cs="Times New Roman"/>
          <w:sz w:val="20"/>
          <w:szCs w:val="20"/>
          <w:u w:val="single"/>
          <w:lang w:eastAsia="x-none"/>
        </w:rPr>
        <w:t xml:space="preserve">: CSI measurement triggered by </w:t>
      </w:r>
      <w:r w:rsidR="00275A5D" w:rsidRPr="003D22E5">
        <w:rPr>
          <w:rFonts w:ascii="Times New Roman" w:eastAsia="Batang" w:hAnsi="Times New Roman" w:cs="Times New Roman"/>
          <w:sz w:val="20"/>
          <w:szCs w:val="20"/>
          <w:u w:val="single"/>
          <w:lang w:eastAsia="x-none"/>
        </w:rPr>
        <w:t>L</w:t>
      </w:r>
      <w:r w:rsidR="003D22E5">
        <w:rPr>
          <w:rFonts w:ascii="Times New Roman" w:eastAsia="Batang" w:hAnsi="Times New Roman" w:cs="Times New Roman"/>
          <w:sz w:val="20"/>
          <w:szCs w:val="20"/>
          <w:u w:val="single"/>
          <w:lang w:eastAsia="x-none"/>
        </w:rPr>
        <w:t xml:space="preserve">1 </w:t>
      </w:r>
      <w:r w:rsidR="0072704F">
        <w:rPr>
          <w:rFonts w:ascii="Times New Roman" w:eastAsia="Batang" w:hAnsi="Times New Roman" w:cs="Times New Roman"/>
          <w:sz w:val="20"/>
          <w:szCs w:val="20"/>
          <w:u w:val="single"/>
          <w:lang w:eastAsia="x-none"/>
        </w:rPr>
        <w:t>measurement report</w:t>
      </w:r>
    </w:p>
    <w:p w14:paraId="6F2D0172" w14:textId="42B90411" w:rsidR="000C58BC" w:rsidRDefault="000C58BC"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UE can determine the CSI measurement resource(s) as a function of results of the L1 measurement report. For example, CSI(s) associated to LTM resources with L1-RSRP offset better than the resource of serving cell.</w:t>
      </w:r>
      <w:r w:rsidRPr="000C58BC">
        <w:rPr>
          <w:rFonts w:ascii="Times New Roman" w:eastAsia="Batang" w:hAnsi="Times New Roman" w:cs="Times New Roman"/>
          <w:sz w:val="20"/>
          <w:szCs w:val="20"/>
          <w:lang w:eastAsia="x-none"/>
        </w:rPr>
        <w:t xml:space="preserve"> </w:t>
      </w:r>
      <w:r>
        <w:rPr>
          <w:rFonts w:ascii="Times New Roman" w:eastAsia="Batang" w:hAnsi="Times New Roman" w:cs="Times New Roman"/>
          <w:sz w:val="20"/>
          <w:szCs w:val="20"/>
          <w:lang w:eastAsia="x-none"/>
        </w:rPr>
        <w:t>If the UE implicitly activates candidate cell TCI states upon transmitting the L1 measurement report, the UE could measure CSI(s) associated to the activated candidate cell TCI states.</w:t>
      </w:r>
    </w:p>
    <w:p w14:paraId="7CC6C296" w14:textId="6AE5D85F" w:rsidR="00275A5D" w:rsidRPr="003444B9" w:rsidRDefault="00275A5D" w:rsidP="0002590C">
      <w:pPr>
        <w:jc w:val="both"/>
        <w:rPr>
          <w:rFonts w:ascii="Times New Roman" w:eastAsia="Batang" w:hAnsi="Times New Roman" w:cs="Times New Roman"/>
          <w:sz w:val="20"/>
          <w:szCs w:val="20"/>
          <w:u w:val="single"/>
          <w:lang w:eastAsia="x-none"/>
        </w:rPr>
      </w:pPr>
      <w:r w:rsidRPr="003444B9">
        <w:rPr>
          <w:rFonts w:ascii="Times New Roman" w:eastAsia="Batang" w:hAnsi="Times New Roman" w:cs="Times New Roman"/>
          <w:sz w:val="20"/>
          <w:szCs w:val="20"/>
          <w:u w:val="single"/>
          <w:lang w:eastAsia="x-none"/>
        </w:rPr>
        <w:t xml:space="preserve">Option </w:t>
      </w:r>
      <w:r w:rsidR="00B1366F" w:rsidRPr="003444B9">
        <w:rPr>
          <w:rFonts w:ascii="Times New Roman" w:eastAsia="Batang" w:hAnsi="Times New Roman" w:cs="Times New Roman"/>
          <w:sz w:val="20"/>
          <w:szCs w:val="20"/>
          <w:u w:val="single"/>
          <w:lang w:eastAsia="x-none"/>
        </w:rPr>
        <w:t>M</w:t>
      </w:r>
      <w:r w:rsidR="000C58BC">
        <w:rPr>
          <w:rFonts w:ascii="Times New Roman" w:eastAsia="Batang" w:hAnsi="Times New Roman" w:cs="Times New Roman"/>
          <w:sz w:val="20"/>
          <w:szCs w:val="20"/>
          <w:u w:val="single"/>
          <w:lang w:eastAsia="x-none"/>
        </w:rPr>
        <w:t>2</w:t>
      </w:r>
      <w:r w:rsidRPr="003444B9">
        <w:rPr>
          <w:rFonts w:ascii="Times New Roman" w:eastAsia="Batang" w:hAnsi="Times New Roman" w:cs="Times New Roman"/>
          <w:sz w:val="20"/>
          <w:szCs w:val="20"/>
          <w:u w:val="single"/>
          <w:lang w:eastAsia="x-none"/>
        </w:rPr>
        <w:t xml:space="preserve">: CSI measurement triggered by </w:t>
      </w:r>
      <w:r w:rsidR="000C58BC">
        <w:rPr>
          <w:rFonts w:ascii="Times New Roman" w:eastAsia="Batang" w:hAnsi="Times New Roman" w:cs="Times New Roman"/>
          <w:sz w:val="20"/>
          <w:szCs w:val="20"/>
          <w:u w:val="single"/>
          <w:lang w:eastAsia="x-none"/>
        </w:rPr>
        <w:t>activation of candidate cell TCI states</w:t>
      </w:r>
    </w:p>
    <w:p w14:paraId="6CE9B70F" w14:textId="7A6CF380" w:rsidR="00142DF8" w:rsidRDefault="000C58BC"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If activation of candidate cell TCI states is supported, the UE can </w:t>
      </w:r>
      <w:r w:rsidR="00142DF8">
        <w:rPr>
          <w:rFonts w:ascii="Times New Roman" w:eastAsia="Batang" w:hAnsi="Times New Roman" w:cs="Times New Roman"/>
          <w:sz w:val="20"/>
          <w:szCs w:val="20"/>
          <w:lang w:eastAsia="x-none"/>
        </w:rPr>
        <w:t>initiate CSI measurements on resources associated to the activated candidate cell TCI states.</w:t>
      </w:r>
    </w:p>
    <w:p w14:paraId="41BA7133" w14:textId="5030E67B" w:rsidR="00662D60" w:rsidRPr="00662D60" w:rsidRDefault="00662D60" w:rsidP="00662D60">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6</w:t>
      </w:r>
      <w:r w:rsidRPr="00662D60">
        <w:rPr>
          <w:rFonts w:ascii="Times New Roman" w:eastAsia="Batang" w:hAnsi="Times New Roman" w:cs="Times New Roman"/>
          <w:b/>
          <w:bCs/>
          <w:i/>
          <w:iCs/>
          <w:sz w:val="20"/>
          <w:szCs w:val="20"/>
          <w:lang w:eastAsia="x-none"/>
        </w:rPr>
        <w:t xml:space="preserve">: </w:t>
      </w:r>
      <w:r w:rsidR="00142DF8">
        <w:rPr>
          <w:rFonts w:ascii="Times New Roman" w:eastAsia="Batang" w:hAnsi="Times New Roman" w:cs="Times New Roman"/>
          <w:b/>
          <w:bCs/>
          <w:i/>
          <w:iCs/>
          <w:sz w:val="20"/>
          <w:szCs w:val="20"/>
          <w:lang w:eastAsia="x-none"/>
        </w:rPr>
        <w:t xml:space="preserve">For a UE capable of starting CSI measurements before reception of cell switch command, </w:t>
      </w:r>
      <w:r w:rsidR="008E5258">
        <w:rPr>
          <w:rFonts w:ascii="Times New Roman" w:eastAsia="Batang" w:hAnsi="Times New Roman" w:cs="Times New Roman"/>
          <w:b/>
          <w:bCs/>
          <w:i/>
          <w:iCs/>
          <w:sz w:val="20"/>
          <w:szCs w:val="20"/>
          <w:lang w:eastAsia="x-none"/>
        </w:rPr>
        <w:t>downselect from</w:t>
      </w:r>
      <w:r w:rsidRPr="00662D60">
        <w:rPr>
          <w:rFonts w:ascii="Times New Roman" w:eastAsia="Batang" w:hAnsi="Times New Roman" w:cs="Times New Roman"/>
          <w:b/>
          <w:bCs/>
          <w:i/>
          <w:iCs/>
          <w:sz w:val="20"/>
          <w:szCs w:val="20"/>
          <w:lang w:eastAsia="x-none"/>
        </w:rPr>
        <w:t xml:space="preserve"> following options:</w:t>
      </w:r>
    </w:p>
    <w:p w14:paraId="1CDC85B6" w14:textId="66AFDFBE"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w:t>
      </w:r>
      <w:r w:rsidR="00142DF8">
        <w:rPr>
          <w:rFonts w:ascii="Times New Roman" w:eastAsia="Batang" w:hAnsi="Times New Roman" w:cs="Times New Roman"/>
          <w:b/>
          <w:bCs/>
          <w:i/>
          <w:iCs/>
          <w:sz w:val="20"/>
          <w:szCs w:val="20"/>
          <w:lang w:eastAsia="x-none"/>
        </w:rPr>
        <w:t>1</w:t>
      </w:r>
      <w:r w:rsidRPr="00662D60">
        <w:rPr>
          <w:rFonts w:ascii="Times New Roman" w:eastAsia="Batang" w:hAnsi="Times New Roman" w:cs="Times New Roman"/>
          <w:b/>
          <w:bCs/>
          <w:i/>
          <w:iCs/>
          <w:sz w:val="20"/>
          <w:szCs w:val="20"/>
          <w:lang w:eastAsia="x-none"/>
        </w:rPr>
        <w:t xml:space="preserve">: CSI measurement </w:t>
      </w:r>
      <w:r w:rsidR="00142DF8">
        <w:rPr>
          <w:rFonts w:ascii="Times New Roman" w:eastAsia="Batang" w:hAnsi="Times New Roman" w:cs="Times New Roman"/>
          <w:b/>
          <w:bCs/>
          <w:i/>
          <w:iCs/>
          <w:sz w:val="20"/>
          <w:szCs w:val="20"/>
          <w:lang w:eastAsia="x-none"/>
        </w:rPr>
        <w:t>starts upon transmission of</w:t>
      </w:r>
      <w:r w:rsidRPr="00662D60">
        <w:rPr>
          <w:rFonts w:ascii="Times New Roman" w:eastAsia="Batang" w:hAnsi="Times New Roman" w:cs="Times New Roman"/>
          <w:b/>
          <w:bCs/>
          <w:i/>
          <w:iCs/>
          <w:sz w:val="20"/>
          <w:szCs w:val="20"/>
          <w:lang w:eastAsia="x-none"/>
        </w:rPr>
        <w:t xml:space="preserve"> L1 measurement report</w:t>
      </w:r>
    </w:p>
    <w:p w14:paraId="233BCC47" w14:textId="19C34B37"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w:t>
      </w:r>
      <w:r w:rsidR="00142DF8">
        <w:rPr>
          <w:rFonts w:ascii="Times New Roman" w:eastAsia="Batang" w:hAnsi="Times New Roman" w:cs="Times New Roman"/>
          <w:b/>
          <w:bCs/>
          <w:i/>
          <w:iCs/>
          <w:sz w:val="20"/>
          <w:szCs w:val="20"/>
          <w:lang w:eastAsia="x-none"/>
        </w:rPr>
        <w:t>2</w:t>
      </w:r>
      <w:r w:rsidRPr="00662D60">
        <w:rPr>
          <w:rFonts w:ascii="Times New Roman" w:eastAsia="Batang" w:hAnsi="Times New Roman" w:cs="Times New Roman"/>
          <w:b/>
          <w:bCs/>
          <w:i/>
          <w:iCs/>
          <w:sz w:val="20"/>
          <w:szCs w:val="20"/>
          <w:lang w:eastAsia="x-none"/>
        </w:rPr>
        <w:t xml:space="preserve">: CSI measurement </w:t>
      </w:r>
      <w:r w:rsidR="00142DF8">
        <w:rPr>
          <w:rFonts w:ascii="Times New Roman" w:eastAsia="Batang" w:hAnsi="Times New Roman" w:cs="Times New Roman"/>
          <w:b/>
          <w:bCs/>
          <w:i/>
          <w:iCs/>
          <w:sz w:val="20"/>
          <w:szCs w:val="20"/>
          <w:lang w:eastAsia="x-none"/>
        </w:rPr>
        <w:t>starts upon reception of MAC CE activating candidate cell TCI state(s)</w:t>
      </w:r>
    </w:p>
    <w:p w14:paraId="4A89C833" w14:textId="77777777" w:rsidR="00134395" w:rsidRDefault="00134395" w:rsidP="00134395">
      <w:pPr>
        <w:jc w:val="both"/>
        <w:rPr>
          <w:rFonts w:ascii="Times New Roman" w:eastAsia="Batang" w:hAnsi="Times New Roman" w:cs="Times New Roman"/>
          <w:sz w:val="20"/>
          <w:szCs w:val="20"/>
          <w:lang w:eastAsia="x-none"/>
        </w:rPr>
      </w:pPr>
    </w:p>
    <w:p w14:paraId="5B4719E5" w14:textId="51B93DEF" w:rsidR="00134395" w:rsidRDefault="00134395" w:rsidP="00134395">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One question is whether one of the above behaviours needs to be specified or if it could be left to UE implementation. In the latter case, at least performance requirements would need to be specified by RAN4 otherwise there would be little value in introducing a UE capability. Even in that case, assumptions on UE behaviour would need to be made for a proper design of the requirement.</w:t>
      </w:r>
    </w:p>
    <w:p w14:paraId="3C4CCFCC" w14:textId="5070419D" w:rsidR="00B010DB" w:rsidRPr="00626F58" w:rsidRDefault="00B1366F" w:rsidP="0002590C">
      <w:pPr>
        <w:jc w:val="both"/>
        <w:rPr>
          <w:rFonts w:ascii="Times New Roman" w:eastAsia="Batang" w:hAnsi="Times New Roman" w:cs="Times New Roman"/>
          <w:b/>
          <w:bCs/>
          <w:sz w:val="20"/>
          <w:szCs w:val="20"/>
          <w:u w:val="single"/>
          <w:lang w:eastAsia="x-none"/>
        </w:rPr>
      </w:pPr>
      <w:r>
        <w:rPr>
          <w:rFonts w:ascii="Times New Roman" w:eastAsia="Batang" w:hAnsi="Times New Roman" w:cs="Times New Roman"/>
          <w:b/>
          <w:bCs/>
          <w:sz w:val="20"/>
          <w:szCs w:val="20"/>
          <w:u w:val="single"/>
          <w:lang w:eastAsia="x-none"/>
        </w:rPr>
        <w:t>Triggering</w:t>
      </w:r>
      <w:r w:rsidR="00275A5D" w:rsidRPr="00626F58">
        <w:rPr>
          <w:rFonts w:ascii="Times New Roman" w:eastAsia="Batang" w:hAnsi="Times New Roman" w:cs="Times New Roman"/>
          <w:b/>
          <w:bCs/>
          <w:sz w:val="20"/>
          <w:szCs w:val="20"/>
          <w:u w:val="single"/>
          <w:lang w:eastAsia="x-none"/>
        </w:rPr>
        <w:t xml:space="preserve"> mechanism</w:t>
      </w:r>
      <w:r>
        <w:rPr>
          <w:rFonts w:ascii="Times New Roman" w:eastAsia="Batang" w:hAnsi="Times New Roman" w:cs="Times New Roman"/>
          <w:b/>
          <w:bCs/>
          <w:sz w:val="20"/>
          <w:szCs w:val="20"/>
          <w:u w:val="single"/>
          <w:lang w:eastAsia="x-none"/>
        </w:rPr>
        <w:t xml:space="preserve"> for reporting</w:t>
      </w:r>
    </w:p>
    <w:p w14:paraId="6E08F78D" w14:textId="2279F344" w:rsidR="00B1366F" w:rsidRPr="002258D5" w:rsidRDefault="002258D5"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the reporting mechanism of CSI, the following options can be considered regardless of UE capability:</w:t>
      </w:r>
    </w:p>
    <w:p w14:paraId="3FD222D8" w14:textId="2E600B18" w:rsidR="002258D5" w:rsidRPr="005B0584" w:rsidRDefault="002258D5" w:rsidP="0002590C">
      <w:pPr>
        <w:jc w:val="both"/>
        <w:rPr>
          <w:rFonts w:ascii="Times New Roman" w:eastAsia="Batang" w:hAnsi="Times New Roman" w:cs="Times New Roman"/>
          <w:sz w:val="20"/>
          <w:szCs w:val="20"/>
          <w:u w:val="single"/>
          <w:lang w:eastAsia="x-none"/>
        </w:rPr>
      </w:pPr>
      <w:r>
        <w:rPr>
          <w:rFonts w:ascii="Times New Roman" w:eastAsia="Batang" w:hAnsi="Times New Roman" w:cs="Times New Roman"/>
          <w:sz w:val="20"/>
          <w:szCs w:val="20"/>
          <w:u w:val="single"/>
          <w:lang w:eastAsia="x-none"/>
        </w:rPr>
        <w:t>Option R1: Network-triggered signaling</w:t>
      </w:r>
    </w:p>
    <w:p w14:paraId="4345BABB" w14:textId="6C217875" w:rsidR="00B1366F" w:rsidRDefault="00B03144" w:rsidP="00B1366F">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Upon receiving the signaling, t</w:t>
      </w:r>
      <w:r w:rsidR="001130C8">
        <w:rPr>
          <w:rFonts w:ascii="Times New Roman" w:eastAsia="Batang" w:hAnsi="Times New Roman" w:cs="Times New Roman"/>
          <w:sz w:val="20"/>
          <w:szCs w:val="20"/>
          <w:lang w:eastAsia="x-none"/>
        </w:rPr>
        <w:t xml:space="preserve">he UE provides CSI results for CSI measurement triggered earlier, </w:t>
      </w:r>
      <w:r w:rsidR="00EA665A">
        <w:rPr>
          <w:rFonts w:ascii="Times New Roman" w:eastAsia="Batang" w:hAnsi="Times New Roman" w:cs="Times New Roman"/>
          <w:sz w:val="20"/>
          <w:szCs w:val="20"/>
          <w:lang w:eastAsia="x-none"/>
        </w:rPr>
        <w:t>assuming</w:t>
      </w:r>
      <w:r w:rsidR="001130C8">
        <w:rPr>
          <w:rFonts w:ascii="Times New Roman" w:eastAsia="Batang" w:hAnsi="Times New Roman" w:cs="Times New Roman"/>
          <w:sz w:val="20"/>
          <w:szCs w:val="20"/>
          <w:lang w:eastAsia="x-none"/>
        </w:rPr>
        <w:t xml:space="preserve"> sufficient time for CSI measurement and computation. This could be realized by </w:t>
      </w:r>
      <w:r w:rsidR="00563700">
        <w:rPr>
          <w:rFonts w:ascii="Times New Roman" w:eastAsia="Batang" w:hAnsi="Times New Roman" w:cs="Times New Roman"/>
          <w:sz w:val="20"/>
          <w:szCs w:val="20"/>
          <w:lang w:eastAsia="x-none"/>
        </w:rPr>
        <w:t xml:space="preserve">defining a new MAC CE or </w:t>
      </w:r>
      <w:r w:rsidR="001130C8">
        <w:rPr>
          <w:rFonts w:ascii="Times New Roman" w:eastAsia="Batang" w:hAnsi="Times New Roman" w:cs="Times New Roman"/>
          <w:sz w:val="20"/>
          <w:szCs w:val="20"/>
          <w:lang w:eastAsia="x-none"/>
        </w:rPr>
        <w:t xml:space="preserve">reusing </w:t>
      </w:r>
      <w:r w:rsidR="00563700">
        <w:rPr>
          <w:rFonts w:ascii="Times New Roman" w:eastAsia="Batang" w:hAnsi="Times New Roman" w:cs="Times New Roman"/>
          <w:sz w:val="20"/>
          <w:szCs w:val="20"/>
          <w:lang w:eastAsia="x-none"/>
        </w:rPr>
        <w:t xml:space="preserve">signaling for legacy A-CSI reporting with additional reference to </w:t>
      </w:r>
      <w:r w:rsidR="008E5258">
        <w:rPr>
          <w:rFonts w:ascii="Times New Roman" w:eastAsia="Batang" w:hAnsi="Times New Roman" w:cs="Times New Roman"/>
          <w:sz w:val="20"/>
          <w:szCs w:val="20"/>
          <w:lang w:eastAsia="x-none"/>
        </w:rPr>
        <w:t>a</w:t>
      </w:r>
      <w:r w:rsidR="00563700">
        <w:rPr>
          <w:rFonts w:ascii="Times New Roman" w:eastAsia="Batang" w:hAnsi="Times New Roman" w:cs="Times New Roman"/>
          <w:sz w:val="20"/>
          <w:szCs w:val="20"/>
          <w:lang w:eastAsia="x-none"/>
        </w:rPr>
        <w:t xml:space="preserve"> CSI </w:t>
      </w:r>
      <w:r w:rsidR="008E5258">
        <w:rPr>
          <w:rFonts w:ascii="Times New Roman" w:eastAsia="Batang" w:hAnsi="Times New Roman" w:cs="Times New Roman"/>
          <w:sz w:val="20"/>
          <w:szCs w:val="20"/>
          <w:lang w:eastAsia="x-none"/>
        </w:rPr>
        <w:t xml:space="preserve">measurement </w:t>
      </w:r>
      <w:r w:rsidR="00563700">
        <w:rPr>
          <w:rFonts w:ascii="Times New Roman" w:eastAsia="Batang" w:hAnsi="Times New Roman" w:cs="Times New Roman"/>
          <w:sz w:val="20"/>
          <w:szCs w:val="20"/>
          <w:lang w:eastAsia="x-none"/>
        </w:rPr>
        <w:t>triggered earlier. This option provides more flexibility for the timing of the report from network perspective.</w:t>
      </w:r>
    </w:p>
    <w:p w14:paraId="44DAC53D" w14:textId="19B082C8" w:rsidR="00563700" w:rsidRPr="00E42E54" w:rsidRDefault="00275A5D" w:rsidP="0002590C">
      <w:pPr>
        <w:jc w:val="both"/>
        <w:rPr>
          <w:rFonts w:ascii="Times New Roman" w:eastAsia="Batang" w:hAnsi="Times New Roman" w:cs="Times New Roman"/>
          <w:sz w:val="20"/>
          <w:szCs w:val="20"/>
          <w:u w:val="single"/>
          <w:lang w:eastAsia="x-none"/>
        </w:rPr>
      </w:pPr>
      <w:r w:rsidRPr="00E42E54">
        <w:rPr>
          <w:rFonts w:ascii="Times New Roman" w:eastAsia="Batang" w:hAnsi="Times New Roman" w:cs="Times New Roman"/>
          <w:sz w:val="20"/>
          <w:szCs w:val="20"/>
          <w:u w:val="single"/>
          <w:lang w:eastAsia="x-none"/>
        </w:rPr>
        <w:t>Option R</w:t>
      </w:r>
      <w:r w:rsidR="002258D5">
        <w:rPr>
          <w:rFonts w:ascii="Times New Roman" w:eastAsia="Batang" w:hAnsi="Times New Roman" w:cs="Times New Roman"/>
          <w:sz w:val="20"/>
          <w:szCs w:val="20"/>
          <w:u w:val="single"/>
          <w:lang w:eastAsia="x-none"/>
        </w:rPr>
        <w:t>2</w:t>
      </w:r>
      <w:r w:rsidRPr="00E42E54">
        <w:rPr>
          <w:rFonts w:ascii="Times New Roman" w:eastAsia="Batang" w:hAnsi="Times New Roman" w:cs="Times New Roman"/>
          <w:sz w:val="20"/>
          <w:szCs w:val="20"/>
          <w:u w:val="single"/>
          <w:lang w:eastAsia="x-none"/>
        </w:rPr>
        <w:t>: CSI reporting</w:t>
      </w:r>
      <w:r w:rsidR="00E42E54" w:rsidRPr="00E42E54">
        <w:rPr>
          <w:rFonts w:ascii="Times New Roman" w:eastAsia="Batang" w:hAnsi="Times New Roman" w:cs="Times New Roman"/>
          <w:sz w:val="20"/>
          <w:szCs w:val="20"/>
          <w:u w:val="single"/>
          <w:lang w:eastAsia="x-none"/>
        </w:rPr>
        <w:t xml:space="preserve"> in pre-defined resource following cell switch</w:t>
      </w:r>
    </w:p>
    <w:p w14:paraId="6F0C0AC4" w14:textId="6046E1C2" w:rsidR="00E42E54" w:rsidRDefault="00E42E5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 pre-defined resource can be the first uplink transmission after cell switch or another transmission (such as containing RRC reconfiguration complete). This option may require that CSI report payload is restricted to maximize the chance that it can fit into the pre-specified uplink transmission. One problem is that there may not have been sufficient time at the time of the pre-defined resource since CSI measurement was triggered. In this case </w:t>
      </w:r>
      <w:r w:rsidR="005955B8">
        <w:rPr>
          <w:rFonts w:ascii="Times New Roman" w:eastAsia="Batang" w:hAnsi="Times New Roman" w:cs="Times New Roman"/>
          <w:sz w:val="20"/>
          <w:szCs w:val="20"/>
          <w:lang w:eastAsia="x-none"/>
        </w:rPr>
        <w:t xml:space="preserve">valid </w:t>
      </w:r>
      <w:r>
        <w:rPr>
          <w:rFonts w:ascii="Times New Roman" w:eastAsia="Batang" w:hAnsi="Times New Roman" w:cs="Times New Roman"/>
          <w:sz w:val="20"/>
          <w:szCs w:val="20"/>
          <w:lang w:eastAsia="x-none"/>
        </w:rPr>
        <w:t>CSI results would not be available.</w:t>
      </w:r>
    </w:p>
    <w:p w14:paraId="4B8DDA41" w14:textId="4CEBE702" w:rsidR="00E42E54" w:rsidRPr="00E42E54" w:rsidRDefault="00E42E54" w:rsidP="0002590C">
      <w:pPr>
        <w:jc w:val="both"/>
        <w:rPr>
          <w:rFonts w:ascii="Times New Roman" w:eastAsia="Batang" w:hAnsi="Times New Roman" w:cs="Times New Roman"/>
          <w:sz w:val="20"/>
          <w:szCs w:val="20"/>
          <w:u w:val="single"/>
          <w:lang w:eastAsia="x-none"/>
        </w:rPr>
      </w:pPr>
      <w:r w:rsidRPr="00E42E54">
        <w:rPr>
          <w:rFonts w:ascii="Times New Roman" w:eastAsia="Batang" w:hAnsi="Times New Roman" w:cs="Times New Roman"/>
          <w:sz w:val="20"/>
          <w:szCs w:val="20"/>
          <w:u w:val="single"/>
          <w:lang w:eastAsia="x-none"/>
        </w:rPr>
        <w:t>Option R</w:t>
      </w:r>
      <w:r w:rsidR="002258D5">
        <w:rPr>
          <w:rFonts w:ascii="Times New Roman" w:eastAsia="Batang" w:hAnsi="Times New Roman" w:cs="Times New Roman"/>
          <w:sz w:val="20"/>
          <w:szCs w:val="20"/>
          <w:u w:val="single"/>
          <w:lang w:eastAsia="x-none"/>
        </w:rPr>
        <w:t>3</w:t>
      </w:r>
      <w:r w:rsidRPr="00E42E54">
        <w:rPr>
          <w:rFonts w:ascii="Times New Roman" w:eastAsia="Batang" w:hAnsi="Times New Roman" w:cs="Times New Roman"/>
          <w:sz w:val="20"/>
          <w:szCs w:val="20"/>
          <w:u w:val="single"/>
          <w:lang w:eastAsia="x-none"/>
        </w:rPr>
        <w:t>: UE-initiated CSI reporting</w:t>
      </w:r>
    </w:p>
    <w:p w14:paraId="7F2872A8" w14:textId="2DEA9FC9" w:rsidR="00563700" w:rsidRDefault="00E42E5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The UE initiates reporting of CSI upon completion of CSI calculation, using MAC CE container (as for event-based LTM measurements) or L1 container (as for L1 event-based beam management). </w:t>
      </w:r>
      <w:r w:rsidR="002A4576">
        <w:rPr>
          <w:rFonts w:ascii="Times New Roman" w:eastAsia="Batang" w:hAnsi="Times New Roman" w:cs="Times New Roman"/>
          <w:sz w:val="20"/>
          <w:szCs w:val="20"/>
          <w:lang w:eastAsia="x-none"/>
        </w:rPr>
        <w:t xml:space="preserve">This solution can guarantee that the CSI results are eventually available to the </w:t>
      </w:r>
      <w:r w:rsidR="00EA665A">
        <w:rPr>
          <w:rFonts w:ascii="Times New Roman" w:eastAsia="Batang" w:hAnsi="Times New Roman" w:cs="Times New Roman"/>
          <w:sz w:val="20"/>
          <w:szCs w:val="20"/>
          <w:lang w:eastAsia="x-none"/>
        </w:rPr>
        <w:t xml:space="preserve">source or </w:t>
      </w:r>
      <w:r w:rsidR="002A4576">
        <w:rPr>
          <w:rFonts w:ascii="Times New Roman" w:eastAsia="Batang" w:hAnsi="Times New Roman" w:cs="Times New Roman"/>
          <w:sz w:val="20"/>
          <w:szCs w:val="20"/>
          <w:lang w:eastAsia="x-none"/>
        </w:rPr>
        <w:t xml:space="preserve">target gNB, but the timing of the report is not known. </w:t>
      </w:r>
    </w:p>
    <w:p w14:paraId="3177D84D" w14:textId="4654CDD9" w:rsidR="00662D60" w:rsidRPr="00662D60" w:rsidRDefault="00662D60" w:rsidP="00662D60">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7</w:t>
      </w:r>
      <w:r w:rsidRPr="00662D60">
        <w:rPr>
          <w:rFonts w:ascii="Times New Roman" w:eastAsia="Batang" w:hAnsi="Times New Roman" w:cs="Times New Roman"/>
          <w:b/>
          <w:bCs/>
          <w:i/>
          <w:iCs/>
          <w:sz w:val="20"/>
          <w:szCs w:val="20"/>
          <w:lang w:eastAsia="x-none"/>
        </w:rPr>
        <w:t xml:space="preserve">: RAN1 </w:t>
      </w:r>
      <w:r w:rsidR="008E5258">
        <w:rPr>
          <w:rFonts w:ascii="Times New Roman" w:eastAsia="Batang" w:hAnsi="Times New Roman" w:cs="Times New Roman"/>
          <w:b/>
          <w:bCs/>
          <w:i/>
          <w:iCs/>
          <w:sz w:val="20"/>
          <w:szCs w:val="20"/>
          <w:lang w:eastAsia="x-none"/>
        </w:rPr>
        <w:t>downselects from</w:t>
      </w:r>
      <w:r w:rsidRPr="00662D60">
        <w:rPr>
          <w:rFonts w:ascii="Times New Roman" w:eastAsia="Batang" w:hAnsi="Times New Roman" w:cs="Times New Roman"/>
          <w:b/>
          <w:bCs/>
          <w:i/>
          <w:iCs/>
          <w:sz w:val="20"/>
          <w:szCs w:val="20"/>
          <w:lang w:eastAsia="x-none"/>
        </w:rPr>
        <w:t xml:space="preserve"> following options for triggering CSI </w:t>
      </w:r>
      <w:r>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of candidate/target cells:</w:t>
      </w:r>
    </w:p>
    <w:p w14:paraId="6121A69E" w14:textId="4BE6071D"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w:t>
      </w:r>
      <w:r w:rsidR="002258D5">
        <w:rPr>
          <w:rFonts w:ascii="Times New Roman" w:eastAsia="Batang" w:hAnsi="Times New Roman" w:cs="Times New Roman"/>
          <w:b/>
          <w:bCs/>
          <w:i/>
          <w:iCs/>
          <w:sz w:val="20"/>
          <w:szCs w:val="20"/>
          <w:lang w:eastAsia="x-none"/>
        </w:rPr>
        <w:t>1</w:t>
      </w:r>
      <w:r w:rsidRPr="00662D60">
        <w:rPr>
          <w:rFonts w:ascii="Times New Roman" w:eastAsia="Batang" w:hAnsi="Times New Roman" w:cs="Times New Roman"/>
          <w:b/>
          <w:bCs/>
          <w:i/>
          <w:iCs/>
          <w:sz w:val="20"/>
          <w:szCs w:val="20"/>
          <w:lang w:eastAsia="x-none"/>
        </w:rPr>
        <w:t xml:space="preserve">: CSI </w:t>
      </w:r>
      <w:r w:rsidR="008E5258">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triggered by non-legacy network signaling</w:t>
      </w:r>
    </w:p>
    <w:p w14:paraId="38A323A3" w14:textId="20A40806"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w:t>
      </w:r>
      <w:r w:rsidR="002258D5">
        <w:rPr>
          <w:rFonts w:ascii="Times New Roman" w:eastAsia="Batang" w:hAnsi="Times New Roman" w:cs="Times New Roman"/>
          <w:b/>
          <w:bCs/>
          <w:i/>
          <w:iCs/>
          <w:sz w:val="20"/>
          <w:szCs w:val="20"/>
          <w:lang w:eastAsia="x-none"/>
        </w:rPr>
        <w:t>2</w:t>
      </w:r>
      <w:r w:rsidRPr="00662D60">
        <w:rPr>
          <w:rFonts w:ascii="Times New Roman" w:eastAsia="Batang" w:hAnsi="Times New Roman" w:cs="Times New Roman"/>
          <w:b/>
          <w:bCs/>
          <w:i/>
          <w:iCs/>
          <w:sz w:val="20"/>
          <w:szCs w:val="20"/>
          <w:lang w:eastAsia="x-none"/>
        </w:rPr>
        <w:t>: CSI reporting in pre-defined resource following cell switch</w:t>
      </w:r>
    </w:p>
    <w:p w14:paraId="298A5903" w14:textId="2A758E0D" w:rsidR="00662D60" w:rsidRPr="00662D60" w:rsidRDefault="00662D60" w:rsidP="00662D60">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w:t>
      </w:r>
      <w:r w:rsidR="002258D5">
        <w:rPr>
          <w:rFonts w:ascii="Times New Roman" w:eastAsia="Batang" w:hAnsi="Times New Roman" w:cs="Times New Roman"/>
          <w:b/>
          <w:bCs/>
          <w:i/>
          <w:iCs/>
          <w:sz w:val="20"/>
          <w:szCs w:val="20"/>
          <w:lang w:eastAsia="x-none"/>
        </w:rPr>
        <w:t>3</w:t>
      </w:r>
      <w:r w:rsidRPr="00662D60">
        <w:rPr>
          <w:rFonts w:ascii="Times New Roman" w:eastAsia="Batang" w:hAnsi="Times New Roman" w:cs="Times New Roman"/>
          <w:b/>
          <w:bCs/>
          <w:i/>
          <w:iCs/>
          <w:sz w:val="20"/>
          <w:szCs w:val="20"/>
          <w:lang w:eastAsia="x-none"/>
        </w:rPr>
        <w:t>: UE-initiated CSI reporting</w:t>
      </w:r>
    </w:p>
    <w:p w14:paraId="34519B75" w14:textId="77777777" w:rsidR="002258D5" w:rsidRDefault="002258D5" w:rsidP="00D57C7C">
      <w:pPr>
        <w:jc w:val="both"/>
        <w:rPr>
          <w:rFonts w:ascii="Times New Roman" w:eastAsia="Batang" w:hAnsi="Times New Roman" w:cs="Times New Roman"/>
          <w:b/>
          <w:bCs/>
          <w:sz w:val="20"/>
          <w:szCs w:val="20"/>
          <w:u w:val="single"/>
          <w:lang w:val="en-GB" w:eastAsia="x-none"/>
        </w:rPr>
      </w:pPr>
    </w:p>
    <w:p w14:paraId="5C524660" w14:textId="7AD7652E" w:rsidR="00D57C7C" w:rsidRPr="00626F58" w:rsidRDefault="00E35942" w:rsidP="00D57C7C">
      <w:pPr>
        <w:jc w:val="both"/>
        <w:rPr>
          <w:rFonts w:ascii="Times New Roman" w:eastAsia="Batang" w:hAnsi="Times New Roman" w:cs="Times New Roman"/>
          <w:b/>
          <w:bCs/>
          <w:sz w:val="20"/>
          <w:szCs w:val="20"/>
          <w:u w:val="single"/>
          <w:lang w:val="en-GB" w:eastAsia="x-none"/>
        </w:rPr>
      </w:pPr>
      <w:r>
        <w:rPr>
          <w:rFonts w:ascii="Times New Roman" w:eastAsia="Batang" w:hAnsi="Times New Roman" w:cs="Times New Roman"/>
          <w:b/>
          <w:bCs/>
          <w:sz w:val="20"/>
          <w:szCs w:val="20"/>
          <w:u w:val="single"/>
          <w:lang w:val="en-GB" w:eastAsia="x-none"/>
        </w:rPr>
        <w:t>CSI reference resource</w:t>
      </w:r>
    </w:p>
    <w:p w14:paraId="20C941B8" w14:textId="355AB31A" w:rsidR="00B258C7" w:rsidRDefault="00E35942"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w:t>
      </w:r>
      <w:r w:rsidR="00EA665A">
        <w:rPr>
          <w:rFonts w:ascii="Times New Roman" w:eastAsia="Batang" w:hAnsi="Times New Roman" w:cs="Times New Roman"/>
          <w:sz w:val="20"/>
          <w:szCs w:val="20"/>
          <w:lang w:eastAsia="x-none"/>
        </w:rPr>
        <w:t>current</w:t>
      </w:r>
      <w:r>
        <w:rPr>
          <w:rFonts w:ascii="Times New Roman" w:eastAsia="Batang" w:hAnsi="Times New Roman" w:cs="Times New Roman"/>
          <w:sz w:val="20"/>
          <w:szCs w:val="20"/>
          <w:lang w:eastAsia="x-none"/>
        </w:rPr>
        <w:t xml:space="preserve"> specification, CSI reference resource in time domain is identified with respect to the uplink slot in which CSI is reported. </w:t>
      </w:r>
      <w:r w:rsidR="00F65B94">
        <w:rPr>
          <w:rFonts w:ascii="Times New Roman" w:eastAsia="Batang" w:hAnsi="Times New Roman" w:cs="Times New Roman"/>
          <w:sz w:val="20"/>
          <w:szCs w:val="20"/>
          <w:lang w:eastAsia="x-none"/>
        </w:rPr>
        <w:t xml:space="preserve">At the time UE initiates CSI measurement and computation, it already knows the uplink slot for reporting and therefore the CSI reference resource. The situation is different for CSI acquisition of candidate/target cells since at the time UE initiates CSI measurement it may not know the </w:t>
      </w:r>
      <w:r w:rsidR="00B258C7">
        <w:rPr>
          <w:rFonts w:ascii="Times New Roman" w:eastAsia="Batang" w:hAnsi="Times New Roman" w:cs="Times New Roman"/>
          <w:sz w:val="20"/>
          <w:szCs w:val="20"/>
          <w:lang w:eastAsia="x-none"/>
        </w:rPr>
        <w:t xml:space="preserve">timing of the cell switch and thus of the </w:t>
      </w:r>
      <w:r w:rsidR="00F65B94">
        <w:rPr>
          <w:rFonts w:ascii="Times New Roman" w:eastAsia="Batang" w:hAnsi="Times New Roman" w:cs="Times New Roman"/>
          <w:sz w:val="20"/>
          <w:szCs w:val="20"/>
          <w:lang w:eastAsia="x-none"/>
        </w:rPr>
        <w:t xml:space="preserve">uplink resource </w:t>
      </w:r>
      <w:r w:rsidR="00B258C7">
        <w:rPr>
          <w:rFonts w:ascii="Times New Roman" w:eastAsia="Batang" w:hAnsi="Times New Roman" w:cs="Times New Roman"/>
          <w:sz w:val="20"/>
          <w:szCs w:val="20"/>
          <w:lang w:eastAsia="x-none"/>
        </w:rPr>
        <w:t>for the reporting. If the CSI reference resource is still defined with respect to the uplink slot in which CSI is reported, the UE needs to calculate CSI for multiple potential CSI reference resources which could result in additional computation load.</w:t>
      </w:r>
      <w:r w:rsidR="006B6164">
        <w:rPr>
          <w:rFonts w:ascii="Times New Roman" w:eastAsia="Batang" w:hAnsi="Times New Roman" w:cs="Times New Roman"/>
          <w:sz w:val="20"/>
          <w:szCs w:val="20"/>
          <w:lang w:eastAsia="x-none"/>
        </w:rPr>
        <w:t xml:space="preserve"> To avoid this, it </w:t>
      </w:r>
      <w:r w:rsidR="004A3C29">
        <w:rPr>
          <w:rFonts w:ascii="Times New Roman" w:eastAsia="Batang" w:hAnsi="Times New Roman" w:cs="Times New Roman"/>
          <w:sz w:val="20"/>
          <w:szCs w:val="20"/>
          <w:lang w:eastAsia="x-none"/>
        </w:rPr>
        <w:t>may be necessary</w:t>
      </w:r>
      <w:r w:rsidR="006B6164">
        <w:rPr>
          <w:rFonts w:ascii="Times New Roman" w:eastAsia="Batang" w:hAnsi="Times New Roman" w:cs="Times New Roman"/>
          <w:sz w:val="20"/>
          <w:szCs w:val="20"/>
          <w:lang w:eastAsia="x-none"/>
        </w:rPr>
        <w:t xml:space="preserve"> to </w:t>
      </w:r>
      <w:r w:rsidR="004A3C29">
        <w:rPr>
          <w:rFonts w:ascii="Times New Roman" w:eastAsia="Batang" w:hAnsi="Times New Roman" w:cs="Times New Roman"/>
          <w:sz w:val="20"/>
          <w:szCs w:val="20"/>
          <w:lang w:eastAsia="x-none"/>
        </w:rPr>
        <w:t>modify the definition of CSI reference resource in time domain (e.g. every N slots) such that the number of possibilities is kept to reasonable level</w:t>
      </w:r>
      <w:r w:rsidR="008C5A25">
        <w:rPr>
          <w:rFonts w:ascii="Times New Roman" w:eastAsia="Batang" w:hAnsi="Times New Roman" w:cs="Times New Roman"/>
          <w:sz w:val="20"/>
          <w:szCs w:val="20"/>
          <w:lang w:eastAsia="x-none"/>
        </w:rPr>
        <w:t>, while avoiding that the CSI report is excessively outdated.</w:t>
      </w:r>
    </w:p>
    <w:p w14:paraId="0ED661F1" w14:textId="7F389F7F" w:rsidR="00B258C7" w:rsidRPr="006B6164" w:rsidRDefault="00B258C7" w:rsidP="0002590C">
      <w:pPr>
        <w:jc w:val="both"/>
        <w:rPr>
          <w:rFonts w:ascii="Times New Roman" w:eastAsia="Batang" w:hAnsi="Times New Roman" w:cs="Times New Roman"/>
          <w:b/>
          <w:bCs/>
          <w:i/>
          <w:iCs/>
          <w:sz w:val="20"/>
          <w:szCs w:val="20"/>
          <w:lang w:eastAsia="x-none"/>
        </w:rPr>
      </w:pPr>
      <w:r w:rsidRPr="006B6164">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8</w:t>
      </w:r>
      <w:r w:rsidRPr="006B6164">
        <w:rPr>
          <w:rFonts w:ascii="Times New Roman" w:eastAsia="Batang" w:hAnsi="Times New Roman" w:cs="Times New Roman"/>
          <w:b/>
          <w:bCs/>
          <w:i/>
          <w:iCs/>
          <w:sz w:val="20"/>
          <w:szCs w:val="20"/>
          <w:lang w:eastAsia="x-none"/>
        </w:rPr>
        <w:t xml:space="preserve">: </w:t>
      </w:r>
      <w:r w:rsidR="007E7B3B">
        <w:rPr>
          <w:rFonts w:ascii="Times New Roman" w:eastAsia="Batang" w:hAnsi="Times New Roman" w:cs="Times New Roman"/>
          <w:b/>
          <w:bCs/>
          <w:i/>
          <w:iCs/>
          <w:sz w:val="20"/>
          <w:szCs w:val="20"/>
          <w:lang w:eastAsia="x-none"/>
        </w:rPr>
        <w:t>S</w:t>
      </w:r>
      <w:r w:rsidR="006B6164" w:rsidRPr="006B6164">
        <w:rPr>
          <w:rFonts w:ascii="Times New Roman" w:eastAsia="Batang" w:hAnsi="Times New Roman" w:cs="Times New Roman"/>
          <w:b/>
          <w:bCs/>
          <w:i/>
          <w:iCs/>
          <w:sz w:val="20"/>
          <w:szCs w:val="20"/>
          <w:lang w:eastAsia="x-none"/>
        </w:rPr>
        <w:t xml:space="preserve">pecify reduced set of </w:t>
      </w:r>
      <w:r w:rsidR="006B6164">
        <w:rPr>
          <w:rFonts w:ascii="Times New Roman" w:eastAsia="Batang" w:hAnsi="Times New Roman" w:cs="Times New Roman"/>
          <w:b/>
          <w:bCs/>
          <w:i/>
          <w:iCs/>
          <w:sz w:val="20"/>
          <w:szCs w:val="20"/>
          <w:lang w:eastAsia="x-none"/>
        </w:rPr>
        <w:t>potential</w:t>
      </w:r>
      <w:r w:rsidR="006B6164" w:rsidRPr="006B6164">
        <w:rPr>
          <w:rFonts w:ascii="Times New Roman" w:eastAsia="Batang" w:hAnsi="Times New Roman" w:cs="Times New Roman"/>
          <w:b/>
          <w:bCs/>
          <w:i/>
          <w:iCs/>
          <w:sz w:val="20"/>
          <w:szCs w:val="20"/>
          <w:lang w:eastAsia="x-none"/>
        </w:rPr>
        <w:t xml:space="preserve"> CSI reference resources</w:t>
      </w:r>
      <w:r w:rsidR="004A3C29">
        <w:rPr>
          <w:rFonts w:ascii="Times New Roman" w:eastAsia="Batang" w:hAnsi="Times New Roman" w:cs="Times New Roman"/>
          <w:b/>
          <w:bCs/>
          <w:i/>
          <w:iCs/>
          <w:sz w:val="20"/>
          <w:szCs w:val="20"/>
          <w:lang w:eastAsia="x-none"/>
        </w:rPr>
        <w:t>.</w:t>
      </w:r>
    </w:p>
    <w:p w14:paraId="2EDCC79F" w14:textId="77777777" w:rsidR="00583343" w:rsidRPr="00583343" w:rsidRDefault="00583343" w:rsidP="00583343">
      <w:pPr>
        <w:jc w:val="both"/>
        <w:rPr>
          <w:rFonts w:ascii="Times New Roman" w:eastAsia="Batang" w:hAnsi="Times New Roman" w:cs="Times New Roman"/>
          <w:b/>
          <w:bCs/>
          <w:sz w:val="20"/>
          <w:szCs w:val="20"/>
          <w:u w:val="single"/>
          <w:lang w:eastAsia="x-none"/>
        </w:rPr>
      </w:pPr>
      <w:r w:rsidRPr="00583343">
        <w:rPr>
          <w:rFonts w:ascii="Times New Roman" w:eastAsia="Batang" w:hAnsi="Times New Roman" w:cs="Times New Roman"/>
          <w:b/>
          <w:bCs/>
          <w:sz w:val="20"/>
          <w:szCs w:val="20"/>
          <w:u w:val="single"/>
          <w:lang w:eastAsia="x-none"/>
        </w:rPr>
        <w:t>CSI computation time</w:t>
      </w:r>
    </w:p>
    <w:p w14:paraId="5DC55A12" w14:textId="47B070F7" w:rsidR="00DC6055" w:rsidRDefault="00583343"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Current specification includes minimum CSI computation time</w:t>
      </w:r>
      <w:r w:rsidR="006B6164">
        <w:rPr>
          <w:rFonts w:ascii="Times New Roman" w:eastAsia="Batang" w:hAnsi="Times New Roman" w:cs="Times New Roman"/>
          <w:sz w:val="20"/>
          <w:szCs w:val="20"/>
          <w:lang w:eastAsia="x-none"/>
        </w:rPr>
        <w:t>(s)</w:t>
      </w:r>
      <w:r>
        <w:rPr>
          <w:rFonts w:ascii="Times New Roman" w:eastAsia="Batang" w:hAnsi="Times New Roman" w:cs="Times New Roman"/>
          <w:sz w:val="20"/>
          <w:szCs w:val="20"/>
          <w:lang w:eastAsia="x-none"/>
        </w:rPr>
        <w:t xml:space="preserve"> applicable to A-CSI reporting</w:t>
      </w:r>
      <w:r w:rsidR="006B6164">
        <w:rPr>
          <w:rFonts w:ascii="Times New Roman" w:eastAsia="Batang" w:hAnsi="Times New Roman" w:cs="Times New Roman"/>
          <w:sz w:val="20"/>
          <w:szCs w:val="20"/>
          <w:lang w:eastAsia="x-none"/>
        </w:rPr>
        <w:t xml:space="preserve">. The UE is only required to provide valid CSI if the CSI report is not transmitted earlier than a certain number of symbols after the DCI containing the request (and a certain number of symbols after </w:t>
      </w:r>
      <w:r w:rsidR="00DC6055">
        <w:rPr>
          <w:rFonts w:ascii="Times New Roman" w:eastAsia="Batang" w:hAnsi="Times New Roman" w:cs="Times New Roman"/>
          <w:sz w:val="20"/>
          <w:szCs w:val="20"/>
          <w:lang w:eastAsia="x-none"/>
        </w:rPr>
        <w:t xml:space="preserve">measurement </w:t>
      </w:r>
      <w:r w:rsidR="006B6164">
        <w:rPr>
          <w:rFonts w:ascii="Times New Roman" w:eastAsia="Batang" w:hAnsi="Times New Roman" w:cs="Times New Roman"/>
          <w:sz w:val="20"/>
          <w:szCs w:val="20"/>
          <w:lang w:eastAsia="x-none"/>
        </w:rPr>
        <w:t xml:space="preserve">resource(s), if applicable). </w:t>
      </w:r>
    </w:p>
    <w:p w14:paraId="469EFCF5" w14:textId="523CD1E7" w:rsidR="007E7B3B" w:rsidRDefault="006B6164"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 xml:space="preserve">Similar requirements </w:t>
      </w:r>
      <w:r w:rsidR="00F02FEE">
        <w:rPr>
          <w:rFonts w:ascii="Times New Roman" w:eastAsia="Batang" w:hAnsi="Times New Roman" w:cs="Times New Roman"/>
          <w:sz w:val="20"/>
          <w:szCs w:val="20"/>
          <w:lang w:eastAsia="x-none"/>
        </w:rPr>
        <w:t>are expected to</w:t>
      </w:r>
      <w:r>
        <w:rPr>
          <w:rFonts w:ascii="Times New Roman" w:eastAsia="Batang" w:hAnsi="Times New Roman" w:cs="Times New Roman"/>
          <w:sz w:val="20"/>
          <w:szCs w:val="20"/>
          <w:lang w:eastAsia="x-none"/>
        </w:rPr>
        <w:t xml:space="preserve"> be applicable to the case of CSI acquisition of candidate/target cells</w:t>
      </w:r>
      <w:r w:rsidR="00F02FEE">
        <w:rPr>
          <w:rFonts w:ascii="Times New Roman" w:eastAsia="Batang" w:hAnsi="Times New Roman" w:cs="Times New Roman"/>
          <w:sz w:val="20"/>
          <w:szCs w:val="20"/>
          <w:lang w:eastAsia="x-none"/>
        </w:rPr>
        <w:t xml:space="preserve">. </w:t>
      </w:r>
      <w:r w:rsidR="001A3CE2">
        <w:rPr>
          <w:rFonts w:ascii="Times New Roman" w:eastAsia="Batang" w:hAnsi="Times New Roman" w:cs="Times New Roman"/>
          <w:sz w:val="20"/>
          <w:szCs w:val="20"/>
          <w:lang w:eastAsia="x-none"/>
        </w:rPr>
        <w:t>T</w:t>
      </w:r>
      <w:r w:rsidR="00DC6055">
        <w:rPr>
          <w:rFonts w:ascii="Times New Roman" w:eastAsia="Batang" w:hAnsi="Times New Roman" w:cs="Times New Roman"/>
          <w:sz w:val="20"/>
          <w:szCs w:val="20"/>
          <w:lang w:eastAsia="x-none"/>
        </w:rPr>
        <w:t>he CSI computation time may in most cases be driven by the time of the next occasion(s) of the CSI measurement resource(s)</w:t>
      </w:r>
      <w:r w:rsidR="001A3CE2">
        <w:rPr>
          <w:rFonts w:ascii="Times New Roman" w:eastAsia="Batang" w:hAnsi="Times New Roman" w:cs="Times New Roman"/>
          <w:sz w:val="20"/>
          <w:szCs w:val="20"/>
          <w:lang w:eastAsia="x-none"/>
        </w:rPr>
        <w:t xml:space="preserve"> after the CSI measurement is triggered. If the periodicity of these measurement resources are a few tens of ms, there is no guarantee that a valid CSI report would be available in a </w:t>
      </w:r>
      <w:r w:rsidR="00E64F60">
        <w:rPr>
          <w:rFonts w:ascii="Times New Roman" w:eastAsia="Batang" w:hAnsi="Times New Roman" w:cs="Times New Roman"/>
          <w:sz w:val="20"/>
          <w:szCs w:val="20"/>
          <w:lang w:eastAsia="x-none"/>
        </w:rPr>
        <w:t>given</w:t>
      </w:r>
      <w:r w:rsidR="001A3CE2">
        <w:rPr>
          <w:rFonts w:ascii="Times New Roman" w:eastAsia="Batang" w:hAnsi="Times New Roman" w:cs="Times New Roman"/>
          <w:sz w:val="20"/>
          <w:szCs w:val="20"/>
          <w:lang w:eastAsia="x-none"/>
        </w:rPr>
        <w:t xml:space="preserve"> uplink resource after cell switch</w:t>
      </w:r>
      <w:r w:rsidR="007E7B3B">
        <w:rPr>
          <w:rFonts w:ascii="Times New Roman" w:eastAsia="Batang" w:hAnsi="Times New Roman" w:cs="Times New Roman"/>
          <w:sz w:val="20"/>
          <w:szCs w:val="20"/>
          <w:lang w:eastAsia="x-none"/>
        </w:rPr>
        <w:t>.</w:t>
      </w:r>
      <w:r w:rsidR="00C246B1">
        <w:rPr>
          <w:rFonts w:ascii="Times New Roman" w:eastAsia="Batang" w:hAnsi="Times New Roman" w:cs="Times New Roman"/>
          <w:sz w:val="20"/>
          <w:szCs w:val="20"/>
          <w:lang w:eastAsia="x-none"/>
        </w:rPr>
        <w:t xml:space="preserve"> The network could delay on purpose the timing of the cell switch command or of the initial uplink grant, but this increases risk of handover failure and is undesirable.</w:t>
      </w:r>
    </w:p>
    <w:p w14:paraId="06B278FC" w14:textId="7C835272" w:rsidR="00E64F60" w:rsidRDefault="009E34A8" w:rsidP="0002590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w:t>
      </w:r>
      <w:r w:rsidR="00E64F60">
        <w:rPr>
          <w:rFonts w:ascii="Times New Roman" w:eastAsia="Batang" w:hAnsi="Times New Roman" w:cs="Times New Roman"/>
          <w:sz w:val="20"/>
          <w:szCs w:val="20"/>
          <w:lang w:eastAsia="x-none"/>
        </w:rPr>
        <w:t>here is possibility that the UE provides invalid CSI report after the cell switch if the reporting resource is pre-defined (R2) and/or the gNB does not know when the CSI measurement was triggered (R2/R3). Instead of providing invalid CSI report early, it is better if the UE completes the CSI computation and provides a valid CSI report slightly later when ready. To avoid duplicate CSI measurements/requests</w:t>
      </w:r>
      <w:r w:rsidR="00D77CAA">
        <w:rPr>
          <w:rFonts w:ascii="Times New Roman" w:eastAsia="Batang" w:hAnsi="Times New Roman" w:cs="Times New Roman"/>
          <w:sz w:val="20"/>
          <w:szCs w:val="20"/>
          <w:lang w:eastAsia="x-none"/>
        </w:rPr>
        <w:t>, the UE can provide an indication in the first uplink transmission in the target cell of whether CSI results relevant to the target cell will be provided in a future transmission.</w:t>
      </w:r>
    </w:p>
    <w:p w14:paraId="46D2D045" w14:textId="06D070DC" w:rsidR="00D57C7C" w:rsidRPr="00D77CAA" w:rsidRDefault="007E7B3B" w:rsidP="0002590C">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9</w:t>
      </w:r>
      <w:r w:rsidRPr="00D77CAA">
        <w:rPr>
          <w:rFonts w:ascii="Times New Roman" w:eastAsia="Batang" w:hAnsi="Times New Roman" w:cs="Times New Roman"/>
          <w:b/>
          <w:bCs/>
          <w:i/>
          <w:iCs/>
          <w:sz w:val="20"/>
          <w:szCs w:val="20"/>
          <w:lang w:eastAsia="x-none"/>
        </w:rPr>
        <w:t xml:space="preserve">: </w:t>
      </w:r>
      <w:r w:rsidR="00D77CAA" w:rsidRPr="00D77CAA">
        <w:rPr>
          <w:rFonts w:ascii="Times New Roman" w:eastAsia="Batang" w:hAnsi="Times New Roman" w:cs="Times New Roman"/>
          <w:b/>
          <w:bCs/>
          <w:i/>
          <w:iCs/>
          <w:sz w:val="20"/>
          <w:szCs w:val="20"/>
          <w:lang w:eastAsia="x-none"/>
        </w:rPr>
        <w:t>UE initiates transmission of CSI report in target cell when valid CSI report for that target cell is available.</w:t>
      </w:r>
    </w:p>
    <w:p w14:paraId="4ACF1198" w14:textId="775F3FB8" w:rsidR="00D77CAA" w:rsidRDefault="00D77CAA" w:rsidP="0002590C">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w:t>
      </w:r>
      <w:r w:rsidR="005B499A">
        <w:rPr>
          <w:rFonts w:ascii="Times New Roman" w:eastAsia="Batang" w:hAnsi="Times New Roman" w:cs="Times New Roman"/>
          <w:b/>
          <w:bCs/>
          <w:i/>
          <w:iCs/>
          <w:sz w:val="20"/>
          <w:szCs w:val="20"/>
          <w:lang w:eastAsia="x-none"/>
        </w:rPr>
        <w:t>10</w:t>
      </w:r>
      <w:r w:rsidRPr="00D77CAA">
        <w:rPr>
          <w:rFonts w:ascii="Times New Roman" w:eastAsia="Batang" w:hAnsi="Times New Roman" w:cs="Times New Roman"/>
          <w:b/>
          <w:bCs/>
          <w:i/>
          <w:iCs/>
          <w:sz w:val="20"/>
          <w:szCs w:val="20"/>
          <w:lang w:eastAsia="x-none"/>
        </w:rPr>
        <w:t>: UE can indicate in first uplink transmission after cell switch if CSI results relevant to target cell will be provided in future transmission.</w:t>
      </w:r>
    </w:p>
    <w:p w14:paraId="36E8EB0A" w14:textId="028F4AEB" w:rsidR="00BC5590" w:rsidRPr="00674C43" w:rsidRDefault="00BC5590" w:rsidP="00BC5590">
      <w:pPr>
        <w:pStyle w:val="Heading1"/>
      </w:pPr>
      <w:r>
        <w:t>Conclusion</w:t>
      </w:r>
    </w:p>
    <w:p w14:paraId="773D6037" w14:textId="351D6BCE" w:rsidR="00770F7A" w:rsidRDefault="00770F7A" w:rsidP="00770F7A">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discusse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further details of event-triggered reporting and analyse</w:t>
      </w:r>
      <w:r w:rsidR="006E6AC9">
        <w:rPr>
          <w:rFonts w:ascii="Times New Roman" w:hAnsi="Times New Roman" w:cs="Times New Roman"/>
          <w:sz w:val="20"/>
          <w:szCs w:val="20"/>
          <w:lang w:val="en-GB"/>
        </w:rPr>
        <w:t>d</w:t>
      </w:r>
      <w:r>
        <w:rPr>
          <w:rFonts w:ascii="Times New Roman" w:hAnsi="Times New Roman" w:cs="Times New Roman"/>
          <w:sz w:val="20"/>
          <w:szCs w:val="20"/>
          <w:lang w:val="en-GB"/>
        </w:rPr>
        <w:t xml:space="preserve"> different options for specifying CSI acquisition on candidate cell(s) before or during LTM cell switch.</w:t>
      </w:r>
      <w:r w:rsidR="006E6AC9">
        <w:rPr>
          <w:rFonts w:ascii="Times New Roman" w:hAnsi="Times New Roman" w:cs="Times New Roman"/>
          <w:sz w:val="20"/>
          <w:szCs w:val="20"/>
          <w:lang w:val="en-GB"/>
        </w:rPr>
        <w:t xml:space="preserve"> The following proposals are made:</w:t>
      </w:r>
    </w:p>
    <w:p w14:paraId="7F1D816F" w14:textId="77777777" w:rsidR="005B499A" w:rsidRDefault="005B499A" w:rsidP="005B499A">
      <w:pPr>
        <w:spacing w:before="240"/>
        <w:jc w:val="both"/>
        <w:rPr>
          <w:rFonts w:ascii="Times" w:eastAsia="Batang" w:hAnsi="Times" w:cs="Times"/>
          <w:b/>
          <w:bCs/>
          <w:i/>
          <w:iCs/>
          <w:sz w:val="20"/>
          <w:szCs w:val="20"/>
          <w:lang w:val="en-GB" w:eastAsia="en-US"/>
        </w:rPr>
      </w:pPr>
      <w:r w:rsidRPr="007A7CC9">
        <w:rPr>
          <w:rFonts w:ascii="Times New Roman" w:hAnsi="Times New Roman" w:cs="Times New Roman"/>
          <w:b/>
          <w:bCs/>
          <w:i/>
          <w:iCs/>
          <w:sz w:val="20"/>
          <w:szCs w:val="20"/>
          <w:lang w:val="en-GB"/>
        </w:rPr>
        <w:t>Proposal 1: Confirm the working assumption: “</w:t>
      </w:r>
      <w:r w:rsidRPr="007A7CC9">
        <w:rPr>
          <w:rFonts w:ascii="Times New Roman" w:hAnsi="Times New Roman" w:cs="Times New Roman"/>
          <w:b/>
          <w:bCs/>
          <w:sz w:val="20"/>
          <w:szCs w:val="20"/>
          <w:lang w:val="en-GB"/>
        </w:rPr>
        <w:t xml:space="preserve">In addition to </w:t>
      </w:r>
      <w:r w:rsidRPr="007A7CC9">
        <w:rPr>
          <w:rFonts w:ascii="Times" w:eastAsia="Batang" w:hAnsi="Times" w:cs="Times"/>
          <w:b/>
          <w:bCs/>
          <w:sz w:val="20"/>
          <w:szCs w:val="20"/>
          <w:lang w:val="en-GB" w:eastAsia="en-US"/>
        </w:rPr>
        <w:t>periodic CSI-RS, semi-persistent CSI-RS is supported for candidate cell L1-RSRP measurement for gNB scheduled reporting from RAN1 perspective</w:t>
      </w:r>
      <w:r w:rsidRPr="007A7CC9">
        <w:rPr>
          <w:rFonts w:ascii="Times" w:eastAsia="Batang" w:hAnsi="Times" w:cs="Times"/>
          <w:b/>
          <w:bCs/>
          <w:i/>
          <w:iCs/>
          <w:sz w:val="20"/>
          <w:szCs w:val="20"/>
          <w:lang w:val="en-GB" w:eastAsia="en-US"/>
        </w:rPr>
        <w:t>”.</w:t>
      </w:r>
    </w:p>
    <w:p w14:paraId="0641963A" w14:textId="77777777" w:rsidR="005B499A" w:rsidRPr="00662D60" w:rsidRDefault="005B499A" w:rsidP="005B499A">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2</w:t>
      </w:r>
      <w:r w:rsidRPr="00662D60">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 xml:space="preserve">Specify filtering of measurements used for LTM event-triggered reporting. </w:t>
      </w:r>
    </w:p>
    <w:p w14:paraId="1D2CF56E" w14:textId="77777777" w:rsidR="005B499A" w:rsidRPr="00FB1D90" w:rsidRDefault="005B499A" w:rsidP="005B499A">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3</w:t>
      </w:r>
      <w:r w:rsidRPr="00662D60">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 xml:space="preserve">The specified filter is a first-order IIR filter with configurable filter coefficient. </w:t>
      </w:r>
    </w:p>
    <w:p w14:paraId="68701A4D" w14:textId="77777777" w:rsidR="005B499A" w:rsidRPr="004F3847" w:rsidRDefault="005B499A" w:rsidP="005B499A">
      <w:pPr>
        <w:spacing w:before="240"/>
        <w:jc w:val="both"/>
        <w:rPr>
          <w:rFonts w:ascii="Times New Roman" w:eastAsia="Batang" w:hAnsi="Times New Roman" w:cs="Times New Roman"/>
          <w:b/>
          <w:bCs/>
          <w:i/>
          <w:iCs/>
          <w:sz w:val="20"/>
          <w:szCs w:val="20"/>
          <w:lang w:val="en-GB" w:eastAsia="x-none"/>
        </w:rPr>
      </w:pPr>
      <w:r w:rsidRPr="004F3847">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4F3847">
        <w:rPr>
          <w:rFonts w:ascii="Times New Roman" w:eastAsia="Batang" w:hAnsi="Times New Roman" w:cs="Times New Roman"/>
          <w:b/>
          <w:bCs/>
          <w:i/>
          <w:iCs/>
          <w:sz w:val="20"/>
          <w:szCs w:val="20"/>
          <w:lang w:val="en-GB" w:eastAsia="x-none"/>
        </w:rPr>
        <w:t>: Confirm the following working assumption</w:t>
      </w:r>
      <w:r>
        <w:rPr>
          <w:rFonts w:ascii="Times New Roman" w:eastAsia="Batang" w:hAnsi="Times New Roman" w:cs="Times New Roman"/>
          <w:b/>
          <w:bCs/>
          <w:i/>
          <w:iCs/>
          <w:sz w:val="20"/>
          <w:szCs w:val="20"/>
          <w:lang w:val="en-GB" w:eastAsia="x-none"/>
        </w:rPr>
        <w:t xml:space="preserve"> (RAN1#119)</w:t>
      </w:r>
      <w:r w:rsidRPr="004F3847">
        <w:rPr>
          <w:rFonts w:ascii="Times New Roman" w:eastAsia="Batang" w:hAnsi="Times New Roman" w:cs="Times New Roman"/>
          <w:b/>
          <w:bCs/>
          <w:i/>
          <w:iCs/>
          <w:sz w:val="20"/>
          <w:szCs w:val="20"/>
          <w:lang w:val="en-GB" w:eastAsia="x-none"/>
        </w:rPr>
        <w:t>:</w:t>
      </w:r>
    </w:p>
    <w:p w14:paraId="2FADFBBA" w14:textId="77777777" w:rsidR="005B499A" w:rsidRPr="004F3847" w:rsidRDefault="005B499A" w:rsidP="005B499A">
      <w:pPr>
        <w:snapToGrid w:val="0"/>
        <w:spacing w:after="0"/>
        <w:jc w:val="both"/>
        <w:rPr>
          <w:rFonts w:ascii="Times" w:eastAsia="Batang" w:hAnsi="Times" w:cs="Times New Roman"/>
          <w:i/>
          <w:iCs/>
          <w:sz w:val="20"/>
          <w:szCs w:val="20"/>
          <w:lang w:val="en-GB" w:eastAsia="en-US"/>
        </w:rPr>
      </w:pPr>
      <w:r w:rsidRPr="004F3847">
        <w:rPr>
          <w:rFonts w:ascii="Times" w:eastAsia="Batang" w:hAnsi="Times" w:cs="Times New Roman"/>
          <w:i/>
          <w:iCs/>
          <w:sz w:val="20"/>
          <w:szCs w:val="20"/>
          <w:lang w:val="en-GB" w:eastAsia="en-US"/>
        </w:rPr>
        <w:t>As baseline, CSI-RS measurement and CSI reporting operations are performed after reception of LTM CSC MAC CE.</w:t>
      </w:r>
    </w:p>
    <w:p w14:paraId="409EDCCC" w14:textId="77777777" w:rsidR="005B499A" w:rsidRPr="004F3847" w:rsidRDefault="005B499A" w:rsidP="005B499A">
      <w:pPr>
        <w:numPr>
          <w:ilvl w:val="0"/>
          <w:numId w:val="21"/>
        </w:numPr>
        <w:snapToGrid w:val="0"/>
        <w:spacing w:after="0"/>
        <w:jc w:val="both"/>
        <w:rPr>
          <w:rFonts w:ascii="Times" w:eastAsia="Batang" w:hAnsi="Times" w:cs="Times New Roman"/>
          <w:i/>
          <w:iCs/>
          <w:sz w:val="20"/>
          <w:szCs w:val="20"/>
          <w:lang w:val="en-GB" w:eastAsia="x-none"/>
        </w:rPr>
      </w:pPr>
      <w:r w:rsidRPr="004F3847">
        <w:rPr>
          <w:rFonts w:ascii="Times" w:eastAsia="Batang" w:hAnsi="Times" w:cs="Times New Roman"/>
          <w:i/>
          <w:iCs/>
          <w:sz w:val="20"/>
          <w:szCs w:val="20"/>
          <w:lang w:val="en-GB" w:eastAsia="x-none"/>
        </w:rPr>
        <w:t>The report is sent directly to target cell</w:t>
      </w:r>
    </w:p>
    <w:p w14:paraId="298949DD" w14:textId="77777777" w:rsidR="005B499A" w:rsidRPr="004F3847" w:rsidRDefault="005B499A" w:rsidP="005B499A">
      <w:pPr>
        <w:numPr>
          <w:ilvl w:val="0"/>
          <w:numId w:val="21"/>
        </w:numPr>
        <w:tabs>
          <w:tab w:val="left" w:pos="1080"/>
        </w:tabs>
        <w:snapToGrid w:val="0"/>
        <w:spacing w:after="0"/>
        <w:jc w:val="both"/>
        <w:rPr>
          <w:rFonts w:ascii="Times" w:eastAsia="Batang" w:hAnsi="Times" w:cs="Times New Roman"/>
          <w:i/>
          <w:iCs/>
          <w:sz w:val="20"/>
          <w:szCs w:val="20"/>
          <w:lang w:val="en-GB" w:eastAsia="x-none"/>
        </w:rPr>
      </w:pPr>
      <w:r w:rsidRPr="004F3847">
        <w:rPr>
          <w:rFonts w:ascii="Times" w:eastAsia="Batang" w:hAnsi="Times" w:cs="Times New Roman"/>
          <w:i/>
          <w:iCs/>
          <w:sz w:val="20"/>
          <w:szCs w:val="20"/>
          <w:lang w:val="en-GB" w:eastAsia="x-none"/>
        </w:rPr>
        <w:t>Introduce UE capability for CSI-RS measurement can start before reception of LTM CSC MAC CE</w:t>
      </w:r>
    </w:p>
    <w:p w14:paraId="12E36F44" w14:textId="77777777" w:rsidR="005B499A" w:rsidRPr="004F3847" w:rsidRDefault="005B499A" w:rsidP="005B499A">
      <w:pPr>
        <w:numPr>
          <w:ilvl w:val="1"/>
          <w:numId w:val="21"/>
        </w:numPr>
        <w:snapToGrid w:val="0"/>
        <w:spacing w:after="0"/>
        <w:jc w:val="both"/>
        <w:rPr>
          <w:rFonts w:ascii="Times" w:eastAsia="Batang" w:hAnsi="Times" w:cs="Times New Roman"/>
          <w:i/>
          <w:iCs/>
          <w:sz w:val="20"/>
          <w:szCs w:val="20"/>
          <w:lang w:val="en-GB" w:eastAsia="x-none"/>
        </w:rPr>
      </w:pPr>
      <w:r w:rsidRPr="004F3847">
        <w:rPr>
          <w:rFonts w:ascii="Times" w:eastAsia="Batang" w:hAnsi="Times" w:cs="Times New Roman"/>
          <w:i/>
          <w:iCs/>
          <w:sz w:val="20"/>
          <w:szCs w:val="20"/>
          <w:lang w:val="en-GB" w:eastAsia="x-none"/>
        </w:rPr>
        <w:t>Other than UE capability, strive for no additional spec impact compared to the baseline (only one triggering mechanism will be specified)</w:t>
      </w:r>
    </w:p>
    <w:p w14:paraId="52900733" w14:textId="77777777" w:rsidR="005B499A" w:rsidRPr="004F3847" w:rsidRDefault="005B499A" w:rsidP="005B499A">
      <w:pPr>
        <w:spacing w:before="240"/>
        <w:jc w:val="both"/>
        <w:rPr>
          <w:rFonts w:ascii="Times New Roman" w:eastAsia="Batang" w:hAnsi="Times New Roman" w:cs="Times New Roman"/>
          <w:b/>
          <w:bCs/>
          <w:i/>
          <w:iCs/>
          <w:sz w:val="20"/>
          <w:szCs w:val="20"/>
          <w:lang w:val="en-GB" w:eastAsia="x-none"/>
        </w:rPr>
      </w:pPr>
      <w:r w:rsidRPr="004F3847">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4F3847">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configuration of association between a candidate cell TCI state and CSI measurement resource(s).</w:t>
      </w:r>
    </w:p>
    <w:p w14:paraId="01342F45" w14:textId="77777777" w:rsidR="005B499A" w:rsidRPr="00662D60" w:rsidRDefault="005B499A" w:rsidP="005B499A">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6</w:t>
      </w:r>
      <w:r w:rsidRPr="00662D60">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For a UE capable of starting CSI measurements before reception of cell switch command, downselect from</w:t>
      </w:r>
      <w:r w:rsidRPr="00662D60">
        <w:rPr>
          <w:rFonts w:ascii="Times New Roman" w:eastAsia="Batang" w:hAnsi="Times New Roman" w:cs="Times New Roman"/>
          <w:b/>
          <w:bCs/>
          <w:i/>
          <w:iCs/>
          <w:sz w:val="20"/>
          <w:szCs w:val="20"/>
          <w:lang w:eastAsia="x-none"/>
        </w:rPr>
        <w:t xml:space="preserve"> following options:</w:t>
      </w:r>
    </w:p>
    <w:p w14:paraId="4A061899" w14:textId="77777777" w:rsidR="005B499A" w:rsidRPr="00662D60" w:rsidRDefault="005B499A" w:rsidP="005B499A">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w:t>
      </w:r>
      <w:r>
        <w:rPr>
          <w:rFonts w:ascii="Times New Roman" w:eastAsia="Batang" w:hAnsi="Times New Roman" w:cs="Times New Roman"/>
          <w:b/>
          <w:bCs/>
          <w:i/>
          <w:iCs/>
          <w:sz w:val="20"/>
          <w:szCs w:val="20"/>
          <w:lang w:eastAsia="x-none"/>
        </w:rPr>
        <w:t>1</w:t>
      </w:r>
      <w:r w:rsidRPr="00662D60">
        <w:rPr>
          <w:rFonts w:ascii="Times New Roman" w:eastAsia="Batang" w:hAnsi="Times New Roman" w:cs="Times New Roman"/>
          <w:b/>
          <w:bCs/>
          <w:i/>
          <w:iCs/>
          <w:sz w:val="20"/>
          <w:szCs w:val="20"/>
          <w:lang w:eastAsia="x-none"/>
        </w:rPr>
        <w:t xml:space="preserve">: CSI measurement </w:t>
      </w:r>
      <w:r>
        <w:rPr>
          <w:rFonts w:ascii="Times New Roman" w:eastAsia="Batang" w:hAnsi="Times New Roman" w:cs="Times New Roman"/>
          <w:b/>
          <w:bCs/>
          <w:i/>
          <w:iCs/>
          <w:sz w:val="20"/>
          <w:szCs w:val="20"/>
          <w:lang w:eastAsia="x-none"/>
        </w:rPr>
        <w:t>starts upon transmission of</w:t>
      </w:r>
      <w:r w:rsidRPr="00662D60">
        <w:rPr>
          <w:rFonts w:ascii="Times New Roman" w:eastAsia="Batang" w:hAnsi="Times New Roman" w:cs="Times New Roman"/>
          <w:b/>
          <w:bCs/>
          <w:i/>
          <w:iCs/>
          <w:sz w:val="20"/>
          <w:szCs w:val="20"/>
          <w:lang w:eastAsia="x-none"/>
        </w:rPr>
        <w:t xml:space="preserve"> L1 measurement report</w:t>
      </w:r>
    </w:p>
    <w:p w14:paraId="66EA77B4" w14:textId="77777777" w:rsidR="005B499A" w:rsidRPr="00662D60" w:rsidRDefault="005B499A" w:rsidP="005B499A">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M</w:t>
      </w:r>
      <w:r>
        <w:rPr>
          <w:rFonts w:ascii="Times New Roman" w:eastAsia="Batang" w:hAnsi="Times New Roman" w:cs="Times New Roman"/>
          <w:b/>
          <w:bCs/>
          <w:i/>
          <w:iCs/>
          <w:sz w:val="20"/>
          <w:szCs w:val="20"/>
          <w:lang w:eastAsia="x-none"/>
        </w:rPr>
        <w:t>2</w:t>
      </w:r>
      <w:r w:rsidRPr="00662D60">
        <w:rPr>
          <w:rFonts w:ascii="Times New Roman" w:eastAsia="Batang" w:hAnsi="Times New Roman" w:cs="Times New Roman"/>
          <w:b/>
          <w:bCs/>
          <w:i/>
          <w:iCs/>
          <w:sz w:val="20"/>
          <w:szCs w:val="20"/>
          <w:lang w:eastAsia="x-none"/>
        </w:rPr>
        <w:t xml:space="preserve">: CSI measurement </w:t>
      </w:r>
      <w:r>
        <w:rPr>
          <w:rFonts w:ascii="Times New Roman" w:eastAsia="Batang" w:hAnsi="Times New Roman" w:cs="Times New Roman"/>
          <w:b/>
          <w:bCs/>
          <w:i/>
          <w:iCs/>
          <w:sz w:val="20"/>
          <w:szCs w:val="20"/>
          <w:lang w:eastAsia="x-none"/>
        </w:rPr>
        <w:t>starts upon reception of MAC CE activating candidate cell TCI state(s)</w:t>
      </w:r>
    </w:p>
    <w:p w14:paraId="2E99773D" w14:textId="77777777" w:rsidR="005B499A" w:rsidRDefault="005B499A" w:rsidP="005B499A">
      <w:pPr>
        <w:jc w:val="both"/>
        <w:rPr>
          <w:rFonts w:ascii="Times New Roman" w:eastAsia="Batang" w:hAnsi="Times New Roman" w:cs="Times New Roman"/>
          <w:b/>
          <w:bCs/>
          <w:i/>
          <w:iCs/>
          <w:sz w:val="20"/>
          <w:szCs w:val="20"/>
          <w:lang w:eastAsia="x-none"/>
        </w:rPr>
      </w:pPr>
    </w:p>
    <w:p w14:paraId="366B0815" w14:textId="6300BE82" w:rsidR="005B499A" w:rsidRPr="00662D60" w:rsidRDefault="005B499A" w:rsidP="005B499A">
      <w:p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7</w:t>
      </w:r>
      <w:r w:rsidRPr="00662D60">
        <w:rPr>
          <w:rFonts w:ascii="Times New Roman" w:eastAsia="Batang" w:hAnsi="Times New Roman" w:cs="Times New Roman"/>
          <w:b/>
          <w:bCs/>
          <w:i/>
          <w:iCs/>
          <w:sz w:val="20"/>
          <w:szCs w:val="20"/>
          <w:lang w:eastAsia="x-none"/>
        </w:rPr>
        <w:t xml:space="preserve">: RAN1 </w:t>
      </w:r>
      <w:r>
        <w:rPr>
          <w:rFonts w:ascii="Times New Roman" w:eastAsia="Batang" w:hAnsi="Times New Roman" w:cs="Times New Roman"/>
          <w:b/>
          <w:bCs/>
          <w:i/>
          <w:iCs/>
          <w:sz w:val="20"/>
          <w:szCs w:val="20"/>
          <w:lang w:eastAsia="x-none"/>
        </w:rPr>
        <w:t>downselects from</w:t>
      </w:r>
      <w:r w:rsidRPr="00662D60">
        <w:rPr>
          <w:rFonts w:ascii="Times New Roman" w:eastAsia="Batang" w:hAnsi="Times New Roman" w:cs="Times New Roman"/>
          <w:b/>
          <w:bCs/>
          <w:i/>
          <w:iCs/>
          <w:sz w:val="20"/>
          <w:szCs w:val="20"/>
          <w:lang w:eastAsia="x-none"/>
        </w:rPr>
        <w:t xml:space="preserve"> following options for triggering CSI </w:t>
      </w:r>
      <w:r>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of candidate/target cells:</w:t>
      </w:r>
    </w:p>
    <w:p w14:paraId="4321E692" w14:textId="77777777" w:rsidR="005B499A" w:rsidRPr="00662D60" w:rsidRDefault="005B499A" w:rsidP="005B499A">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w:t>
      </w:r>
      <w:r>
        <w:rPr>
          <w:rFonts w:ascii="Times New Roman" w:eastAsia="Batang" w:hAnsi="Times New Roman" w:cs="Times New Roman"/>
          <w:b/>
          <w:bCs/>
          <w:i/>
          <w:iCs/>
          <w:sz w:val="20"/>
          <w:szCs w:val="20"/>
          <w:lang w:eastAsia="x-none"/>
        </w:rPr>
        <w:t>1</w:t>
      </w:r>
      <w:r w:rsidRPr="00662D60">
        <w:rPr>
          <w:rFonts w:ascii="Times New Roman" w:eastAsia="Batang" w:hAnsi="Times New Roman" w:cs="Times New Roman"/>
          <w:b/>
          <w:bCs/>
          <w:i/>
          <w:iCs/>
          <w:sz w:val="20"/>
          <w:szCs w:val="20"/>
          <w:lang w:eastAsia="x-none"/>
        </w:rPr>
        <w:t xml:space="preserve">: CSI </w:t>
      </w:r>
      <w:r>
        <w:rPr>
          <w:rFonts w:ascii="Times New Roman" w:eastAsia="Batang" w:hAnsi="Times New Roman" w:cs="Times New Roman"/>
          <w:b/>
          <w:bCs/>
          <w:i/>
          <w:iCs/>
          <w:sz w:val="20"/>
          <w:szCs w:val="20"/>
          <w:lang w:eastAsia="x-none"/>
        </w:rPr>
        <w:t>reporting</w:t>
      </w:r>
      <w:r w:rsidRPr="00662D60">
        <w:rPr>
          <w:rFonts w:ascii="Times New Roman" w:eastAsia="Batang" w:hAnsi="Times New Roman" w:cs="Times New Roman"/>
          <w:b/>
          <w:bCs/>
          <w:i/>
          <w:iCs/>
          <w:sz w:val="20"/>
          <w:szCs w:val="20"/>
          <w:lang w:eastAsia="x-none"/>
        </w:rPr>
        <w:t xml:space="preserve"> triggered by non-legacy network signaling</w:t>
      </w:r>
    </w:p>
    <w:p w14:paraId="069739D2" w14:textId="77777777" w:rsidR="005B499A" w:rsidRPr="00662D60" w:rsidRDefault="005B499A" w:rsidP="005B499A">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w:t>
      </w:r>
      <w:r>
        <w:rPr>
          <w:rFonts w:ascii="Times New Roman" w:eastAsia="Batang" w:hAnsi="Times New Roman" w:cs="Times New Roman"/>
          <w:b/>
          <w:bCs/>
          <w:i/>
          <w:iCs/>
          <w:sz w:val="20"/>
          <w:szCs w:val="20"/>
          <w:lang w:eastAsia="x-none"/>
        </w:rPr>
        <w:t>2</w:t>
      </w:r>
      <w:r w:rsidRPr="00662D60">
        <w:rPr>
          <w:rFonts w:ascii="Times New Roman" w:eastAsia="Batang" w:hAnsi="Times New Roman" w:cs="Times New Roman"/>
          <w:b/>
          <w:bCs/>
          <w:i/>
          <w:iCs/>
          <w:sz w:val="20"/>
          <w:szCs w:val="20"/>
          <w:lang w:eastAsia="x-none"/>
        </w:rPr>
        <w:t>: CSI reporting in pre-defined resource following cell switch</w:t>
      </w:r>
    </w:p>
    <w:p w14:paraId="7291EB67" w14:textId="77777777" w:rsidR="005B499A" w:rsidRPr="00662D60" w:rsidRDefault="005B499A" w:rsidP="005B499A">
      <w:pPr>
        <w:pStyle w:val="ListParagraph"/>
        <w:numPr>
          <w:ilvl w:val="0"/>
          <w:numId w:val="24"/>
        </w:numPr>
        <w:jc w:val="both"/>
        <w:rPr>
          <w:rFonts w:ascii="Times New Roman" w:eastAsia="Batang" w:hAnsi="Times New Roman" w:cs="Times New Roman"/>
          <w:b/>
          <w:bCs/>
          <w:i/>
          <w:iCs/>
          <w:sz w:val="20"/>
          <w:szCs w:val="20"/>
          <w:lang w:eastAsia="x-none"/>
        </w:rPr>
      </w:pPr>
      <w:r w:rsidRPr="00662D60">
        <w:rPr>
          <w:rFonts w:ascii="Times New Roman" w:eastAsia="Batang" w:hAnsi="Times New Roman" w:cs="Times New Roman"/>
          <w:b/>
          <w:bCs/>
          <w:i/>
          <w:iCs/>
          <w:sz w:val="20"/>
          <w:szCs w:val="20"/>
          <w:lang w:eastAsia="x-none"/>
        </w:rPr>
        <w:t>Option R</w:t>
      </w:r>
      <w:r>
        <w:rPr>
          <w:rFonts w:ascii="Times New Roman" w:eastAsia="Batang" w:hAnsi="Times New Roman" w:cs="Times New Roman"/>
          <w:b/>
          <w:bCs/>
          <w:i/>
          <w:iCs/>
          <w:sz w:val="20"/>
          <w:szCs w:val="20"/>
          <w:lang w:eastAsia="x-none"/>
        </w:rPr>
        <w:t>3</w:t>
      </w:r>
      <w:r w:rsidRPr="00662D60">
        <w:rPr>
          <w:rFonts w:ascii="Times New Roman" w:eastAsia="Batang" w:hAnsi="Times New Roman" w:cs="Times New Roman"/>
          <w:b/>
          <w:bCs/>
          <w:i/>
          <w:iCs/>
          <w:sz w:val="20"/>
          <w:szCs w:val="20"/>
          <w:lang w:eastAsia="x-none"/>
        </w:rPr>
        <w:t>: UE-initiated CSI reporting</w:t>
      </w:r>
    </w:p>
    <w:p w14:paraId="4C1AC747" w14:textId="77777777" w:rsidR="005B499A" w:rsidRDefault="005B499A" w:rsidP="005B499A">
      <w:pPr>
        <w:spacing w:before="240"/>
        <w:jc w:val="both"/>
        <w:rPr>
          <w:rFonts w:ascii="Times New Roman" w:hAnsi="Times New Roman" w:cs="Times New Roman"/>
          <w:b/>
          <w:bCs/>
          <w:i/>
          <w:iCs/>
          <w:sz w:val="20"/>
          <w:szCs w:val="20"/>
        </w:rPr>
      </w:pPr>
    </w:p>
    <w:p w14:paraId="3034F999" w14:textId="77777777" w:rsidR="005B499A" w:rsidRPr="006B6164" w:rsidRDefault="005B499A" w:rsidP="005B499A">
      <w:pPr>
        <w:jc w:val="both"/>
        <w:rPr>
          <w:rFonts w:ascii="Times New Roman" w:eastAsia="Batang" w:hAnsi="Times New Roman" w:cs="Times New Roman"/>
          <w:b/>
          <w:bCs/>
          <w:i/>
          <w:iCs/>
          <w:sz w:val="20"/>
          <w:szCs w:val="20"/>
          <w:lang w:eastAsia="x-none"/>
        </w:rPr>
      </w:pPr>
      <w:r w:rsidRPr="006B6164">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8</w:t>
      </w:r>
      <w:r w:rsidRPr="006B6164">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S</w:t>
      </w:r>
      <w:r w:rsidRPr="006B6164">
        <w:rPr>
          <w:rFonts w:ascii="Times New Roman" w:eastAsia="Batang" w:hAnsi="Times New Roman" w:cs="Times New Roman"/>
          <w:b/>
          <w:bCs/>
          <w:i/>
          <w:iCs/>
          <w:sz w:val="20"/>
          <w:szCs w:val="20"/>
          <w:lang w:eastAsia="x-none"/>
        </w:rPr>
        <w:t xml:space="preserve">pecify reduced set of </w:t>
      </w:r>
      <w:r>
        <w:rPr>
          <w:rFonts w:ascii="Times New Roman" w:eastAsia="Batang" w:hAnsi="Times New Roman" w:cs="Times New Roman"/>
          <w:b/>
          <w:bCs/>
          <w:i/>
          <w:iCs/>
          <w:sz w:val="20"/>
          <w:szCs w:val="20"/>
          <w:lang w:eastAsia="x-none"/>
        </w:rPr>
        <w:t>potential</w:t>
      </w:r>
      <w:r w:rsidRPr="006B6164">
        <w:rPr>
          <w:rFonts w:ascii="Times New Roman" w:eastAsia="Batang" w:hAnsi="Times New Roman" w:cs="Times New Roman"/>
          <w:b/>
          <w:bCs/>
          <w:i/>
          <w:iCs/>
          <w:sz w:val="20"/>
          <w:szCs w:val="20"/>
          <w:lang w:eastAsia="x-none"/>
        </w:rPr>
        <w:t xml:space="preserve"> CSI reference resources</w:t>
      </w:r>
      <w:r>
        <w:rPr>
          <w:rFonts w:ascii="Times New Roman" w:eastAsia="Batang" w:hAnsi="Times New Roman" w:cs="Times New Roman"/>
          <w:b/>
          <w:bCs/>
          <w:i/>
          <w:iCs/>
          <w:sz w:val="20"/>
          <w:szCs w:val="20"/>
          <w:lang w:eastAsia="x-none"/>
        </w:rPr>
        <w:t>.</w:t>
      </w:r>
    </w:p>
    <w:p w14:paraId="4EC678AD" w14:textId="77777777" w:rsidR="005B499A" w:rsidRPr="00D77CAA" w:rsidRDefault="005B499A" w:rsidP="005B499A">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9</w:t>
      </w:r>
      <w:r w:rsidRPr="00D77CAA">
        <w:rPr>
          <w:rFonts w:ascii="Times New Roman" w:eastAsia="Batang" w:hAnsi="Times New Roman" w:cs="Times New Roman"/>
          <w:b/>
          <w:bCs/>
          <w:i/>
          <w:iCs/>
          <w:sz w:val="20"/>
          <w:szCs w:val="20"/>
          <w:lang w:eastAsia="x-none"/>
        </w:rPr>
        <w:t>: UE initiates transmission of CSI report in target cell when valid CSI report for that target cell is available.</w:t>
      </w:r>
    </w:p>
    <w:p w14:paraId="2F1063DC" w14:textId="77777777" w:rsidR="005B499A" w:rsidRDefault="005B499A" w:rsidP="005B499A">
      <w:pPr>
        <w:jc w:val="both"/>
        <w:rPr>
          <w:rFonts w:ascii="Times New Roman" w:eastAsia="Batang" w:hAnsi="Times New Roman" w:cs="Times New Roman"/>
          <w:b/>
          <w:bCs/>
          <w:i/>
          <w:iCs/>
          <w:sz w:val="20"/>
          <w:szCs w:val="20"/>
          <w:lang w:eastAsia="x-none"/>
        </w:rPr>
      </w:pPr>
      <w:r w:rsidRPr="00D77CAA">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10</w:t>
      </w:r>
      <w:r w:rsidRPr="00D77CAA">
        <w:rPr>
          <w:rFonts w:ascii="Times New Roman" w:eastAsia="Batang" w:hAnsi="Times New Roman" w:cs="Times New Roman"/>
          <w:b/>
          <w:bCs/>
          <w:i/>
          <w:iCs/>
          <w:sz w:val="20"/>
          <w:szCs w:val="20"/>
          <w:lang w:eastAsia="x-none"/>
        </w:rPr>
        <w:t>: UE can indicate in first uplink transmission after cell switch if CSI results relevant to target cell will be provided in future transmission.</w:t>
      </w:r>
    </w:p>
    <w:p w14:paraId="04DC7746" w14:textId="7DE04B78" w:rsidR="00B247A4" w:rsidRPr="00265983" w:rsidRDefault="00B247A4" w:rsidP="00B247A4">
      <w:pPr>
        <w:pStyle w:val="Heading1"/>
      </w:pPr>
      <w:r w:rsidRPr="00265983">
        <w:t>Refe</w:t>
      </w:r>
      <w:r w:rsidR="00E4647B" w:rsidRPr="00265983">
        <w:t>rences</w:t>
      </w:r>
    </w:p>
    <w:p w14:paraId="1269482A" w14:textId="547FA7A4"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w:t>
      </w:r>
      <w:r w:rsidR="00A9213A">
        <w:rPr>
          <w:rFonts w:ascii="Times New Roman" w:hAnsi="Times New Roman" w:cs="Times New Roman"/>
          <w:sz w:val="20"/>
          <w:szCs w:val="20"/>
        </w:rPr>
        <w:t>1515</w:t>
      </w:r>
      <w:r w:rsidRPr="00466D0D">
        <w:rPr>
          <w:rFonts w:ascii="Times New Roman" w:hAnsi="Times New Roman" w:cs="Times New Roman"/>
          <w:sz w:val="20"/>
          <w:szCs w:val="20"/>
        </w:rPr>
        <w:t>, “</w:t>
      </w:r>
      <w:r>
        <w:rPr>
          <w:rFonts w:ascii="Times New Roman" w:hAnsi="Times New Roman" w:cs="Times New Roman"/>
          <w:sz w:val="20"/>
          <w:szCs w:val="20"/>
        </w:rPr>
        <w:t xml:space="preserve">Revised </w:t>
      </w:r>
      <w:r w:rsidR="00A9213A">
        <w:rPr>
          <w:rFonts w:ascii="Times New Roman" w:hAnsi="Times New Roman" w:cs="Times New Roman"/>
          <w:sz w:val="20"/>
          <w:szCs w:val="20"/>
        </w:rPr>
        <w:t>Work Item</w:t>
      </w:r>
      <w:r>
        <w:rPr>
          <w:rFonts w:ascii="Times New Roman" w:hAnsi="Times New Roman" w:cs="Times New Roman"/>
          <w:sz w:val="20"/>
          <w:szCs w:val="20"/>
        </w:rPr>
        <w:t xml:space="preserve">: </w:t>
      </w:r>
      <w:r w:rsidR="00D23570">
        <w:rPr>
          <w:rFonts w:ascii="Times New Roman" w:hAnsi="Times New Roman" w:cs="Times New Roman"/>
          <w:sz w:val="20"/>
          <w:szCs w:val="20"/>
        </w:rPr>
        <w:t>NR mobility enhancements Phase 4</w:t>
      </w:r>
      <w:r w:rsidRPr="00466D0D">
        <w:rPr>
          <w:rFonts w:ascii="Times New Roman" w:hAnsi="Times New Roman" w:cs="Times New Roman"/>
          <w:sz w:val="20"/>
          <w:szCs w:val="20"/>
        </w:rPr>
        <w:t xml:space="preserve">”, </w:t>
      </w:r>
      <w:bookmarkEnd w:id="2"/>
      <w:r w:rsidR="00D23570">
        <w:rPr>
          <w:rFonts w:ascii="Times New Roman" w:hAnsi="Times New Roman" w:cs="Times New Roman"/>
          <w:sz w:val="20"/>
          <w:szCs w:val="20"/>
        </w:rPr>
        <w:t>Apple Inc, China Telecom</w:t>
      </w:r>
      <w:r w:rsidRPr="00466D0D">
        <w:rPr>
          <w:rFonts w:ascii="Times New Roman" w:hAnsi="Times New Roman" w:cs="Times New Roman"/>
          <w:sz w:val="20"/>
          <w:szCs w:val="20"/>
        </w:rPr>
        <w:t>.</w:t>
      </w:r>
      <w:bookmarkEnd w:id="3"/>
    </w:p>
    <w:p w14:paraId="1E5C2EA7" w14:textId="1EB3285C" w:rsidR="002E11DF" w:rsidRDefault="002E11DF"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RP-242356, “Revised Work Item: NR mobility enhancements Phase 4”, Apple Inc, China Telecom.</w:t>
      </w:r>
    </w:p>
    <w:p w14:paraId="5173B070" w14:textId="5EB26F3F" w:rsidR="007A7CC9" w:rsidRPr="00A96D2F" w:rsidRDefault="007A7CC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R1-2500027, “Reply LS for LS on the support of semi-persistent CSI-RS resource for LTM candidate cells”, RAN3.</w:t>
      </w:r>
    </w:p>
    <w:p w14:paraId="132D411E" w14:textId="67B4C2B5" w:rsidR="00553B3A" w:rsidRDefault="00553B3A">
      <w:pPr>
        <w:pStyle w:val="Heading1"/>
      </w:pPr>
      <w:bookmarkStart w:id="4" w:name="_Ref163037405"/>
      <w:r>
        <w:t>Appendix</w:t>
      </w:r>
      <w:bookmarkEnd w:id="4"/>
      <w:r>
        <w:t xml:space="preserve"> </w:t>
      </w:r>
    </w:p>
    <w:tbl>
      <w:tblPr>
        <w:tblStyle w:val="TableGrid"/>
        <w:tblW w:w="0" w:type="auto"/>
        <w:tblLook w:val="04A0" w:firstRow="1" w:lastRow="0" w:firstColumn="1" w:lastColumn="0" w:noHBand="0" w:noVBand="1"/>
      </w:tblPr>
      <w:tblGrid>
        <w:gridCol w:w="9350"/>
      </w:tblGrid>
      <w:tr w:rsidR="00A530EE" w14:paraId="5C71623C" w14:textId="77777777" w:rsidTr="00605340">
        <w:tc>
          <w:tcPr>
            <w:tcW w:w="9350" w:type="dxa"/>
          </w:tcPr>
          <w:p w14:paraId="612A4FA4" w14:textId="77777777" w:rsidR="00A530EE" w:rsidRPr="00A27D15" w:rsidRDefault="00A530EE" w:rsidP="00605340">
            <w:pPr>
              <w:jc w:val="both"/>
              <w:rPr>
                <w:rFonts w:ascii="Arial" w:eastAsia="MS Mincho" w:hAnsi="Arial" w:cs="Times New Roman"/>
                <w:b/>
                <w:bCs/>
                <w:sz w:val="16"/>
                <w:szCs w:val="20"/>
                <w:lang w:val="en-GB" w:eastAsia="en-GB"/>
              </w:rPr>
            </w:pPr>
            <w:r w:rsidRPr="00A27D15">
              <w:rPr>
                <w:rFonts w:ascii="Arial" w:eastAsia="MS Mincho" w:hAnsi="Arial" w:cs="Times New Roman"/>
                <w:b/>
                <w:bCs/>
                <w:sz w:val="16"/>
                <w:szCs w:val="20"/>
                <w:lang w:val="en-GB" w:eastAsia="en-GB"/>
              </w:rPr>
              <w:t>Agreements on measurements (RAN2#125bis):</w:t>
            </w:r>
          </w:p>
          <w:p w14:paraId="2F3E2B10" w14:textId="77777777" w:rsidR="00A530EE" w:rsidRPr="00AA5BBF" w:rsidRDefault="00A530EE" w:rsidP="00B9774E">
            <w:pPr>
              <w:pStyle w:val="ListParagraph"/>
              <w:numPr>
                <w:ilvl w:val="0"/>
                <w:numId w:val="5"/>
              </w:numPr>
              <w:jc w:val="both"/>
              <w:rPr>
                <w:rFonts w:ascii="Times New Roman" w:hAnsi="Times New Roman" w:cs="Times New Roman"/>
                <w:sz w:val="16"/>
                <w:szCs w:val="16"/>
              </w:rPr>
            </w:pPr>
            <w:r w:rsidRPr="00AA5BBF">
              <w:rPr>
                <w:rFonts w:ascii="Arial" w:eastAsia="MS Mincho" w:hAnsi="Arial" w:cs="Times New Roman"/>
                <w:sz w:val="16"/>
                <w:szCs w:val="20"/>
                <w:lang w:val="en-GB" w:eastAsia="en-GB"/>
              </w:rPr>
              <w:t>L1 LTM measurement event configuration is associated with L1 measurement resource configuration provided in LTM configuration via RRC signaling.</w:t>
            </w:r>
          </w:p>
          <w:p w14:paraId="7F06BF2E" w14:textId="77777777" w:rsidR="00A530EE" w:rsidRPr="00AA5BBF" w:rsidRDefault="00A530EE" w:rsidP="00605340">
            <w:pPr>
              <w:jc w:val="both"/>
              <w:rPr>
                <w:rFonts w:ascii="Times New Roman" w:hAnsi="Times New Roman" w:cs="Times New Roman"/>
                <w:sz w:val="16"/>
                <w:szCs w:val="16"/>
                <w:lang w:val="en-GB"/>
              </w:rPr>
            </w:pPr>
          </w:p>
          <w:p w14:paraId="40E134A8" w14:textId="77777777" w:rsidR="00A530EE" w:rsidRPr="00A27D15" w:rsidRDefault="00A530EE" w:rsidP="00605340">
            <w:pPr>
              <w:jc w:val="both"/>
              <w:rPr>
                <w:rFonts w:ascii="Arial" w:hAnsi="Arial" w:cs="Arial"/>
                <w:b/>
                <w:bCs/>
                <w:sz w:val="14"/>
                <w:szCs w:val="14"/>
                <w:lang w:val="en-GB"/>
              </w:rPr>
            </w:pPr>
            <w:r w:rsidRPr="00A27D15">
              <w:rPr>
                <w:rFonts w:ascii="Arial" w:hAnsi="Arial" w:cs="Arial"/>
                <w:b/>
                <w:bCs/>
                <w:sz w:val="16"/>
                <w:szCs w:val="16"/>
              </w:rPr>
              <w:t>Agreements on measurement enhancements for LTM (RAN2#126):</w:t>
            </w:r>
          </w:p>
          <w:p w14:paraId="1AADEF1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1.</w:t>
            </w:r>
            <w:r w:rsidRPr="00AA5BBF">
              <w:rPr>
                <w:rFonts w:ascii="Arial" w:hAnsi="Arial" w:cs="Arial"/>
                <w:sz w:val="16"/>
                <w:szCs w:val="16"/>
              </w:rPr>
              <w:tab/>
              <w:t>Event triggered L1 measurement should be designed for the following LTM purposes:</w:t>
            </w:r>
          </w:p>
          <w:p w14:paraId="1DB93772"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 Select the candidate beam/cell to trigger early synchronization.</w:t>
            </w:r>
          </w:p>
          <w:p w14:paraId="6590C2D7"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 </w:t>
            </w:r>
            <w:r w:rsidRPr="00AA5BBF">
              <w:rPr>
                <w:rFonts w:ascii="Arial" w:hAnsi="Arial" w:cs="Arial"/>
                <w:sz w:val="16"/>
                <w:szCs w:val="16"/>
              </w:rPr>
              <w:tab/>
              <w:t>- Select the target beam/cell and trigger LTM cell switch procedure.</w:t>
            </w:r>
          </w:p>
          <w:p w14:paraId="7D8F954F"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 xml:space="preserve">2. </w:t>
            </w:r>
            <w:r w:rsidRPr="00AA5BBF">
              <w:rPr>
                <w:rFonts w:ascii="Arial" w:hAnsi="Arial" w:cs="Arial"/>
                <w:sz w:val="16"/>
                <w:szCs w:val="16"/>
              </w:rPr>
              <w:tab/>
              <w:t>For event triggered L1 measurement, use of beam level measurement result for event evaluation is baseline. FFS for the cell level measurement.</w:t>
            </w:r>
          </w:p>
          <w:p w14:paraId="085FE46D"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3.</w:t>
            </w:r>
            <w:r w:rsidRPr="00AA5BBF">
              <w:rPr>
                <w:rFonts w:ascii="Arial" w:hAnsi="Arial" w:cs="Arial"/>
                <w:sz w:val="16"/>
                <w:szCs w:val="16"/>
              </w:rPr>
              <w:tab/>
              <w:t>Support the following LTM events based on beam specific quality of serving cell and candidate cells as the L1 LTM measurement events.</w:t>
            </w:r>
          </w:p>
          <w:p w14:paraId="61CACC4A"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LTM2: Beam of serving cell becomes worse than absolute threshold;</w:t>
            </w:r>
          </w:p>
          <w:p w14:paraId="3C0C108B"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LTM3: Beam of candidate cell becomes amount of offset better than beam of serving cell;</w:t>
            </w:r>
          </w:p>
          <w:p w14:paraId="35E38049"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LTM4: Beam of candidate cell becomes better than absolute threshold;</w:t>
            </w:r>
          </w:p>
          <w:p w14:paraId="73BD378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w:t>
            </w:r>
            <w:r w:rsidRPr="00AA5BBF">
              <w:rPr>
                <w:rFonts w:ascii="Arial" w:hAnsi="Arial" w:cs="Arial"/>
                <w:sz w:val="16"/>
                <w:szCs w:val="16"/>
              </w:rPr>
              <w:tab/>
              <w:t>Event LTM5: Beam of serving cell becomes worse than absolute threshold1 AND Beam of candidate cell becomes better than another absolute threshold2.</w:t>
            </w:r>
          </w:p>
          <w:p w14:paraId="3D08FD8E"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r>
          </w:p>
          <w:p w14:paraId="1CF408A1"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ab/>
              <w:t>FFS on what beam(s) of the serving cell and neighboring cell is used for event evaluation. FFS on the need of Event LTM1.</w:t>
            </w:r>
          </w:p>
          <w:p w14:paraId="58FBCC5F" w14:textId="77777777" w:rsidR="00A530EE" w:rsidRPr="00AA5BBF" w:rsidRDefault="00A530EE" w:rsidP="00605340">
            <w:pPr>
              <w:jc w:val="both"/>
              <w:rPr>
                <w:rFonts w:ascii="Arial" w:hAnsi="Arial" w:cs="Arial"/>
                <w:sz w:val="16"/>
                <w:szCs w:val="16"/>
              </w:rPr>
            </w:pPr>
          </w:p>
          <w:p w14:paraId="4EDC4814"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4.</w:t>
            </w:r>
            <w:r w:rsidRPr="00AA5BBF">
              <w:rPr>
                <w:rFonts w:ascii="Arial" w:hAnsi="Arial" w:cs="Arial"/>
                <w:sz w:val="16"/>
                <w:szCs w:val="16"/>
              </w:rPr>
              <w:tab/>
              <w:t>Support the beam config of both SSB and CSI-RS in L1 measurement resource configuration in LTM config. Working assumption: Same RS type should be used for both serving and neighbouring cell for event LTM3 and event LTM5.</w:t>
            </w:r>
          </w:p>
          <w:p w14:paraId="73C612DC" w14:textId="77777777" w:rsidR="00A530EE" w:rsidRPr="00AA5BBF" w:rsidRDefault="00A530EE" w:rsidP="00605340">
            <w:pPr>
              <w:jc w:val="both"/>
              <w:rPr>
                <w:rFonts w:ascii="Arial" w:hAnsi="Arial" w:cs="Arial"/>
                <w:sz w:val="16"/>
                <w:szCs w:val="16"/>
              </w:rPr>
            </w:pPr>
            <w:r w:rsidRPr="00AA5BBF">
              <w:rPr>
                <w:rFonts w:ascii="Arial" w:hAnsi="Arial" w:cs="Arial"/>
                <w:sz w:val="16"/>
                <w:szCs w:val="16"/>
              </w:rPr>
              <w:t>5.</w:t>
            </w:r>
            <w:r w:rsidRPr="00AA5BBF">
              <w:rPr>
                <w:rFonts w:ascii="Arial" w:hAnsi="Arial" w:cs="Arial"/>
                <w:sz w:val="16"/>
                <w:szCs w:val="16"/>
              </w:rPr>
              <w:tab/>
              <w:t>RAN2 assumes filtering of the L1 measure results is needed. It’s up to RAN1 whether the specified L1 filtering is needed or ok to leave it to UE implementation.</w:t>
            </w:r>
          </w:p>
          <w:p w14:paraId="0C887720" w14:textId="77777777" w:rsidR="00A530EE" w:rsidRDefault="00A530EE" w:rsidP="00605340">
            <w:pPr>
              <w:jc w:val="both"/>
              <w:rPr>
                <w:rFonts w:ascii="Arial" w:hAnsi="Arial" w:cs="Arial"/>
                <w:sz w:val="16"/>
                <w:szCs w:val="16"/>
              </w:rPr>
            </w:pPr>
            <w:r w:rsidRPr="00AA5BBF">
              <w:rPr>
                <w:rFonts w:ascii="Arial" w:hAnsi="Arial" w:cs="Arial"/>
                <w:sz w:val="16"/>
                <w:szCs w:val="16"/>
              </w:rPr>
              <w:t>6.</w:t>
            </w:r>
            <w:r w:rsidRPr="00AA5BBF">
              <w:rPr>
                <w:rFonts w:ascii="Arial" w:hAnsi="Arial" w:cs="Arial"/>
                <w:sz w:val="16"/>
                <w:szCs w:val="16"/>
              </w:rPr>
              <w:tab/>
              <w:t>For LTM event evaluation, TTT, hysteresis for entering/leaving, and/or beam specific (FFS for cell specific) offset can be applied. FFS on the need of measurement reporting once leaving condition is met.</w:t>
            </w:r>
          </w:p>
          <w:p w14:paraId="6A90DA3E" w14:textId="77777777" w:rsidR="00B7708C" w:rsidRDefault="00B7708C" w:rsidP="00605340">
            <w:pPr>
              <w:jc w:val="both"/>
              <w:rPr>
                <w:rFonts w:ascii="Arial" w:hAnsi="Arial" w:cs="Arial"/>
                <w:sz w:val="16"/>
                <w:szCs w:val="16"/>
              </w:rPr>
            </w:pPr>
          </w:p>
          <w:p w14:paraId="038F7A69" w14:textId="40B18F4F" w:rsidR="00B7708C" w:rsidRDefault="00B7708C" w:rsidP="00605340">
            <w:pPr>
              <w:jc w:val="both"/>
              <w:rPr>
                <w:rFonts w:ascii="Arial" w:hAnsi="Arial" w:cs="Arial"/>
                <w:sz w:val="20"/>
                <w:szCs w:val="20"/>
              </w:rPr>
            </w:pPr>
            <w:r w:rsidRPr="00A27D15">
              <w:rPr>
                <w:rFonts w:ascii="Arial" w:hAnsi="Arial" w:cs="Arial"/>
                <w:b/>
                <w:bCs/>
                <w:sz w:val="16"/>
                <w:szCs w:val="16"/>
              </w:rPr>
              <w:t>Agreements on measurement enhancements for LTM (RAN2#12</w:t>
            </w:r>
            <w:r>
              <w:rPr>
                <w:rFonts w:ascii="Arial" w:hAnsi="Arial" w:cs="Arial"/>
                <w:b/>
                <w:bCs/>
                <w:sz w:val="16"/>
                <w:szCs w:val="16"/>
              </w:rPr>
              <w:t>7</w:t>
            </w:r>
            <w:r w:rsidRPr="00A27D15">
              <w:rPr>
                <w:rFonts w:ascii="Arial" w:hAnsi="Arial" w:cs="Arial"/>
                <w:b/>
                <w:bCs/>
                <w:sz w:val="16"/>
                <w:szCs w:val="16"/>
              </w:rPr>
              <w:t>):</w:t>
            </w:r>
          </w:p>
          <w:p w14:paraId="6E2705DA" w14:textId="77777777" w:rsidR="00B7708C" w:rsidRDefault="00B7708C" w:rsidP="00605340">
            <w:pPr>
              <w:jc w:val="both"/>
              <w:rPr>
                <w:rFonts w:ascii="Arial" w:hAnsi="Arial" w:cs="Arial"/>
                <w:sz w:val="20"/>
                <w:szCs w:val="20"/>
              </w:rPr>
            </w:pPr>
          </w:p>
          <w:p w14:paraId="6BAFDE6D"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Event LTM1 is not defined.</w:t>
            </w:r>
          </w:p>
          <w:p w14:paraId="54F4FA4D"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Current beam (i.e. a beam corresponding to the indicated TCI state) is used for event evaluation in L1 measurement reporting for serving cell.</w:t>
            </w:r>
          </w:p>
          <w:p w14:paraId="55333BCE"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Any beam in candidate RS configuration can be used for LTM event evaluation.</w:t>
            </w:r>
          </w:p>
          <w:p w14:paraId="298A33E4"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Beam level measurement result, not cell level measurement result, is used LTM event evaluation. FFS on the conditional LTM case.</w:t>
            </w:r>
          </w:p>
          <w:p w14:paraId="35F57471" w14:textId="77777777" w:rsidR="00B7708C" w:rsidRPr="00B7708C" w:rsidRDefault="00B7708C" w:rsidP="00B7708C">
            <w:pPr>
              <w:numPr>
                <w:ilvl w:val="0"/>
                <w:numId w:val="18"/>
              </w:numPr>
              <w:jc w:val="both"/>
              <w:rPr>
                <w:rFonts w:ascii="Arial" w:hAnsi="Arial" w:cs="Arial"/>
                <w:sz w:val="16"/>
                <w:szCs w:val="16"/>
              </w:rPr>
            </w:pPr>
            <w:r w:rsidRPr="00B7708C">
              <w:rPr>
                <w:rFonts w:ascii="Arial" w:hAnsi="Arial" w:cs="Arial"/>
                <w:sz w:val="16"/>
                <w:szCs w:val="16"/>
                <w:lang w:val="en-GB"/>
              </w:rPr>
              <w:t>R19 LTM event triggered measurement configuration can be taken as baseline:</w:t>
            </w:r>
          </w:p>
          <w:p w14:paraId="2480D8E3" w14:textId="77777777" w:rsidR="00B7708C" w:rsidRPr="00B7708C" w:rsidRDefault="00B7708C" w:rsidP="00B7708C">
            <w:pPr>
              <w:ind w:left="720"/>
              <w:jc w:val="both"/>
              <w:rPr>
                <w:rFonts w:ascii="Arial" w:hAnsi="Arial" w:cs="Arial"/>
                <w:sz w:val="16"/>
                <w:szCs w:val="16"/>
              </w:rPr>
            </w:pPr>
            <w:r w:rsidRPr="00B7708C">
              <w:rPr>
                <w:rFonts w:ascii="Arial" w:hAnsi="Arial" w:cs="Arial"/>
                <w:sz w:val="16"/>
                <w:szCs w:val="16"/>
              </w:rPr>
              <w:tab/>
              <w:t xml:space="preserve">- </w:t>
            </w:r>
            <w:r w:rsidRPr="00B7708C">
              <w:rPr>
                <w:rFonts w:ascii="Arial" w:hAnsi="Arial" w:cs="Arial"/>
                <w:sz w:val="16"/>
                <w:szCs w:val="16"/>
                <w:lang w:val="en-GB"/>
              </w:rPr>
              <w:t>LTM measurement resource configuration is provided in LTM-config.</w:t>
            </w:r>
          </w:p>
          <w:p w14:paraId="7E0D3B07" w14:textId="77777777" w:rsidR="00B7708C" w:rsidRPr="00B7708C" w:rsidRDefault="00B7708C" w:rsidP="00B7708C">
            <w:pPr>
              <w:ind w:left="720"/>
              <w:jc w:val="both"/>
              <w:rPr>
                <w:rFonts w:ascii="Arial" w:hAnsi="Arial" w:cs="Arial"/>
                <w:sz w:val="16"/>
                <w:szCs w:val="16"/>
                <w:lang w:val="en-GB"/>
              </w:rPr>
            </w:pPr>
            <w:r w:rsidRPr="00B7708C">
              <w:rPr>
                <w:rFonts w:ascii="Arial" w:hAnsi="Arial" w:cs="Arial"/>
                <w:sz w:val="16"/>
                <w:szCs w:val="16"/>
              </w:rPr>
              <w:tab/>
              <w:t xml:space="preserve">- </w:t>
            </w:r>
            <w:r w:rsidRPr="00B7708C">
              <w:rPr>
                <w:rFonts w:ascii="Arial" w:hAnsi="Arial" w:cs="Arial"/>
                <w:sz w:val="16"/>
                <w:szCs w:val="16"/>
                <w:lang w:val="en-GB"/>
              </w:rPr>
              <w:t>Event triggered report config is provided in serving cell config.</w:t>
            </w:r>
          </w:p>
          <w:p w14:paraId="302D1732" w14:textId="5C9E6F15" w:rsidR="00B7708C" w:rsidRPr="00B7708C" w:rsidRDefault="00B7708C" w:rsidP="00B7708C">
            <w:pPr>
              <w:ind w:left="720"/>
              <w:jc w:val="both"/>
              <w:rPr>
                <w:rFonts w:ascii="Arial" w:hAnsi="Arial" w:cs="Arial"/>
                <w:sz w:val="16"/>
                <w:szCs w:val="16"/>
              </w:rPr>
            </w:pPr>
            <w:r w:rsidRPr="00B7708C">
              <w:rPr>
                <w:rFonts w:ascii="Arial" w:hAnsi="Arial" w:cs="Arial"/>
                <w:sz w:val="16"/>
                <w:szCs w:val="16"/>
              </w:rPr>
              <w:t xml:space="preserve">6. </w:t>
            </w:r>
            <w:r w:rsidRPr="00B7708C">
              <w:rPr>
                <w:rFonts w:ascii="Arial" w:hAnsi="Arial" w:cs="Arial"/>
                <w:sz w:val="16"/>
                <w:szCs w:val="16"/>
                <w:lang w:val="en-GB"/>
              </w:rPr>
              <w:t>MAC layer handles the event evaluation and measurement report triggering</w:t>
            </w:r>
          </w:p>
          <w:p w14:paraId="38EF2C8F" w14:textId="77777777" w:rsidR="00B7708C" w:rsidRDefault="00B7708C" w:rsidP="00605340">
            <w:pPr>
              <w:jc w:val="both"/>
              <w:rPr>
                <w:rFonts w:ascii="Arial" w:hAnsi="Arial" w:cs="Arial"/>
                <w:sz w:val="20"/>
                <w:szCs w:val="20"/>
              </w:rPr>
            </w:pPr>
          </w:p>
          <w:p w14:paraId="6CF47BCF" w14:textId="77777777" w:rsidR="006418DD" w:rsidRPr="006418DD" w:rsidRDefault="006418DD" w:rsidP="006418DD">
            <w:pPr>
              <w:numPr>
                <w:ilvl w:val="0"/>
                <w:numId w:val="19"/>
              </w:numPr>
              <w:jc w:val="both"/>
              <w:rPr>
                <w:rFonts w:ascii="Arial" w:hAnsi="Arial" w:cs="Arial"/>
                <w:sz w:val="16"/>
                <w:szCs w:val="16"/>
              </w:rPr>
            </w:pPr>
            <w:r w:rsidRPr="006418DD">
              <w:rPr>
                <w:rFonts w:ascii="Arial" w:hAnsi="Arial" w:cs="Arial"/>
                <w:sz w:val="16"/>
                <w:szCs w:val="16"/>
              </w:rPr>
              <w:t>Event-triggered L1-measurements are reported by the UE to the network via MAC CE.</w:t>
            </w:r>
          </w:p>
          <w:p w14:paraId="0845AE3E" w14:textId="77777777" w:rsidR="00B7708C" w:rsidRDefault="00B7708C" w:rsidP="00605340">
            <w:pPr>
              <w:jc w:val="both"/>
              <w:rPr>
                <w:rFonts w:ascii="Arial" w:hAnsi="Arial" w:cs="Arial"/>
                <w:sz w:val="20"/>
                <w:szCs w:val="20"/>
              </w:rPr>
            </w:pPr>
          </w:p>
          <w:p w14:paraId="62637BB4" w14:textId="19CB990F" w:rsidR="008741E2" w:rsidRDefault="008741E2" w:rsidP="008741E2">
            <w:pPr>
              <w:jc w:val="both"/>
              <w:rPr>
                <w:rFonts w:ascii="Arial" w:hAnsi="Arial" w:cs="Arial"/>
                <w:sz w:val="20"/>
                <w:szCs w:val="20"/>
              </w:rPr>
            </w:pPr>
            <w:r w:rsidRPr="00A27D15">
              <w:rPr>
                <w:rFonts w:ascii="Arial" w:hAnsi="Arial" w:cs="Arial"/>
                <w:b/>
                <w:bCs/>
                <w:sz w:val="16"/>
                <w:szCs w:val="16"/>
              </w:rPr>
              <w:lastRenderedPageBreak/>
              <w:t>Agreements on measurement enhancements for LTM (RAN2#12</w:t>
            </w:r>
            <w:r>
              <w:rPr>
                <w:rFonts w:ascii="Arial" w:hAnsi="Arial" w:cs="Arial"/>
                <w:b/>
                <w:bCs/>
                <w:sz w:val="16"/>
                <w:szCs w:val="16"/>
              </w:rPr>
              <w:t>7bis</w:t>
            </w:r>
            <w:r w:rsidRPr="00A27D15">
              <w:rPr>
                <w:rFonts w:ascii="Arial" w:hAnsi="Arial" w:cs="Arial"/>
                <w:b/>
                <w:bCs/>
                <w:sz w:val="16"/>
                <w:szCs w:val="16"/>
              </w:rPr>
              <w:t>):</w:t>
            </w:r>
          </w:p>
          <w:p w14:paraId="42E17E4E"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MR can be sent when the leaving condition is met, based on NW configuration. </w:t>
            </w:r>
          </w:p>
          <w:p w14:paraId="5FB74010"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Event triggered periodic MR can be supported, based on NW configuration. </w:t>
            </w:r>
          </w:p>
          <w:p w14:paraId="14219BD4"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For measurement resource configuration, R18 LTM CSI resource configuration is reused if possible. If CSI-RS resource only IE needs to be defined, we can revisit it in the stage 3.</w:t>
            </w:r>
          </w:p>
          <w:p w14:paraId="6863CAB6"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For measurement reporting configuration, R18 LTM-CSI-ReportConfig is reused if possible. We can revisit it in the stage 3 if needed.</w:t>
            </w:r>
          </w:p>
          <w:p w14:paraId="576498E2" w14:textId="77777777" w:rsidR="008741E2" w:rsidRPr="008741E2" w:rsidRDefault="008741E2" w:rsidP="008741E2">
            <w:pPr>
              <w:numPr>
                <w:ilvl w:val="0"/>
                <w:numId w:val="22"/>
              </w:numPr>
              <w:jc w:val="both"/>
              <w:rPr>
                <w:rFonts w:ascii="Arial" w:hAnsi="Arial" w:cs="Arial"/>
                <w:sz w:val="16"/>
                <w:szCs w:val="16"/>
              </w:rPr>
            </w:pPr>
            <w:bookmarkStart w:id="5" w:name="_Hlk179935756"/>
            <w:r w:rsidRPr="008741E2">
              <w:rPr>
                <w:rFonts w:ascii="Arial" w:hAnsi="Arial" w:cs="Arial"/>
                <w:sz w:val="16"/>
                <w:szCs w:val="16"/>
              </w:rPr>
              <w:t>For association between measurement resource configuration and measurement reporting configuration, R18 LTM way is reused if possible. We can revisit it in the stage 3 if needed.</w:t>
            </w:r>
            <w:bookmarkEnd w:id="5"/>
          </w:p>
          <w:p w14:paraId="4949FE1A"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The entire event evaluation procedure is handled by MAC based on the latest L1 measured results reported by L1. </w:t>
            </w:r>
          </w:p>
          <w:p w14:paraId="36A609C8"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TTT operates only based on a timer (like TTT used in L3 event triggered MR). </w:t>
            </w:r>
          </w:p>
          <w:p w14:paraId="1AD20B6F"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Confirms WA (Same RS type should be used for both serving and neighbouring cell for event LTM3 and event LTM5).</w:t>
            </w:r>
          </w:p>
          <w:p w14:paraId="070D69A2"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Basic information included in MR MAC CE:  </w:t>
            </w:r>
          </w:p>
          <w:p w14:paraId="289A2A32" w14:textId="77777777" w:rsidR="008741E2" w:rsidRPr="008741E2" w:rsidRDefault="008741E2" w:rsidP="008741E2">
            <w:pPr>
              <w:ind w:left="1259"/>
              <w:jc w:val="both"/>
              <w:rPr>
                <w:rFonts w:ascii="Arial" w:hAnsi="Arial" w:cs="Arial"/>
                <w:sz w:val="16"/>
                <w:szCs w:val="16"/>
                <w:lang w:val="en-GB"/>
              </w:rPr>
            </w:pPr>
            <w:r w:rsidRPr="008741E2">
              <w:rPr>
                <w:rFonts w:ascii="Arial" w:hAnsi="Arial" w:cs="Arial"/>
                <w:sz w:val="16"/>
                <w:szCs w:val="16"/>
              </w:rPr>
              <w:tab/>
              <w:t>- Beam information: FFS if SSBRI/CRI of N beams or (LTM configuration id + SSB/CSI-RS id)</w:t>
            </w:r>
          </w:p>
          <w:p w14:paraId="3D517870"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 Beam quantity: L1-RSRP or SINR (up to RAN1) of N beams</w:t>
            </w:r>
          </w:p>
          <w:p w14:paraId="798623F8"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 Triggered event information (e.g., ReportConfigID)</w:t>
            </w:r>
          </w:p>
          <w:p w14:paraId="2A1EE5A5"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MR MAC CE can include up to N beams (FFS whether the beam should satisfy the event or not).</w:t>
            </w:r>
          </w:p>
          <w:p w14:paraId="7E5CAADA" w14:textId="77777777" w:rsidR="008741E2" w:rsidRPr="008741E2" w:rsidRDefault="008741E2" w:rsidP="008741E2">
            <w:pPr>
              <w:ind w:left="1259"/>
              <w:jc w:val="both"/>
              <w:rPr>
                <w:rFonts w:ascii="Arial" w:hAnsi="Arial" w:cs="Arial"/>
                <w:sz w:val="16"/>
                <w:szCs w:val="16"/>
              </w:rPr>
            </w:pPr>
            <w:r w:rsidRPr="008741E2">
              <w:rPr>
                <w:rFonts w:ascii="Arial" w:hAnsi="Arial" w:cs="Arial"/>
                <w:sz w:val="16"/>
                <w:szCs w:val="16"/>
              </w:rPr>
              <w:tab/>
              <w:t>N is configurable by NW.</w:t>
            </w:r>
          </w:p>
          <w:p w14:paraId="44136B13" w14:textId="77777777" w:rsidR="008741E2" w:rsidRPr="008741E2" w:rsidRDefault="008741E2" w:rsidP="008741E2">
            <w:pPr>
              <w:numPr>
                <w:ilvl w:val="0"/>
                <w:numId w:val="22"/>
              </w:numPr>
              <w:jc w:val="both"/>
              <w:rPr>
                <w:rFonts w:ascii="Arial" w:hAnsi="Arial" w:cs="Arial"/>
                <w:sz w:val="16"/>
                <w:szCs w:val="16"/>
              </w:rPr>
            </w:pPr>
            <w:r w:rsidRPr="008741E2">
              <w:rPr>
                <w:rFonts w:ascii="Arial" w:hAnsi="Arial" w:cs="Arial"/>
                <w:sz w:val="16"/>
                <w:szCs w:val="16"/>
              </w:rPr>
              <w:t xml:space="preserve">Additional information included in MR MAC CE: </w:t>
            </w:r>
          </w:p>
          <w:p w14:paraId="37FF97BD" w14:textId="77777777" w:rsidR="008741E2" w:rsidRPr="008741E2" w:rsidRDefault="008741E2" w:rsidP="008741E2">
            <w:pPr>
              <w:ind w:left="720"/>
              <w:jc w:val="both"/>
              <w:rPr>
                <w:rFonts w:ascii="Arial" w:hAnsi="Arial" w:cs="Arial"/>
                <w:sz w:val="16"/>
                <w:szCs w:val="16"/>
                <w:lang w:val="en-GB"/>
              </w:rPr>
            </w:pPr>
            <w:r w:rsidRPr="008741E2">
              <w:rPr>
                <w:rFonts w:ascii="Arial" w:hAnsi="Arial" w:cs="Arial"/>
                <w:sz w:val="16"/>
                <w:szCs w:val="16"/>
              </w:rPr>
              <w:tab/>
              <w:t xml:space="preserve">- The information and quantity of current beam, based on NW configuration. </w:t>
            </w:r>
          </w:p>
          <w:p w14:paraId="636CED59" w14:textId="77777777" w:rsidR="008741E2" w:rsidRPr="008741E2" w:rsidRDefault="008741E2" w:rsidP="008741E2">
            <w:pPr>
              <w:ind w:left="1440"/>
              <w:jc w:val="both"/>
              <w:rPr>
                <w:rFonts w:ascii="Arial" w:hAnsi="Arial" w:cs="Arial"/>
                <w:sz w:val="16"/>
                <w:szCs w:val="16"/>
              </w:rPr>
            </w:pPr>
            <w:r w:rsidRPr="008741E2">
              <w:rPr>
                <w:rFonts w:ascii="Arial" w:hAnsi="Arial" w:cs="Arial"/>
                <w:sz w:val="16"/>
                <w:szCs w:val="16"/>
              </w:rPr>
              <w:t>11.  The legacy SR procedure for resource allocation is the baseline to send the event-triggered L1 measurements MAC CE.</w:t>
            </w:r>
          </w:p>
          <w:p w14:paraId="77515C86" w14:textId="64DA584E" w:rsidR="008741E2" w:rsidRPr="008741E2" w:rsidRDefault="008741E2" w:rsidP="008741E2">
            <w:pPr>
              <w:ind w:left="1440"/>
              <w:jc w:val="both"/>
              <w:rPr>
                <w:rFonts w:ascii="Arial" w:hAnsi="Arial" w:cs="Arial"/>
                <w:sz w:val="16"/>
                <w:szCs w:val="16"/>
              </w:rPr>
            </w:pPr>
            <w:r w:rsidRPr="008741E2">
              <w:rPr>
                <w:rFonts w:ascii="Arial" w:hAnsi="Arial" w:cs="Arial"/>
                <w:sz w:val="16"/>
                <w:szCs w:val="16"/>
                <w:lang w:val="en-GB"/>
              </w:rPr>
              <w:t>12.</w:t>
            </w:r>
            <w:r w:rsidRPr="008741E2">
              <w:rPr>
                <w:rFonts w:ascii="Arial" w:hAnsi="Arial" w:cs="Arial"/>
                <w:sz w:val="16"/>
                <w:szCs w:val="16"/>
                <w:lang w:val="en-GB"/>
              </w:rPr>
              <w:tab/>
              <w:t>NW can configure a dedicated SR configuration for MR MAC CE transmission</w:t>
            </w:r>
          </w:p>
          <w:p w14:paraId="187BC74D" w14:textId="77777777" w:rsidR="008741E2" w:rsidRDefault="008741E2" w:rsidP="00605340">
            <w:pPr>
              <w:jc w:val="both"/>
              <w:rPr>
                <w:rFonts w:ascii="Arial" w:hAnsi="Arial" w:cs="Arial"/>
                <w:sz w:val="20"/>
                <w:szCs w:val="20"/>
              </w:rPr>
            </w:pPr>
          </w:p>
          <w:p w14:paraId="6E7398DC" w14:textId="6AA5C639" w:rsidR="001E473D" w:rsidRPr="001E473D" w:rsidRDefault="001E473D" w:rsidP="001E473D">
            <w:pPr>
              <w:jc w:val="both"/>
              <w:rPr>
                <w:rFonts w:ascii="Arial" w:hAnsi="Arial" w:cs="Arial"/>
                <w:b/>
                <w:bCs/>
                <w:sz w:val="16"/>
                <w:szCs w:val="16"/>
              </w:rPr>
            </w:pPr>
            <w:r w:rsidRPr="001E473D">
              <w:rPr>
                <w:rFonts w:ascii="Arial" w:hAnsi="Arial" w:cs="Arial"/>
                <w:b/>
                <w:bCs/>
                <w:sz w:val="16"/>
                <w:szCs w:val="16"/>
              </w:rPr>
              <w:t>Agreements on L1 event-driven MR (RAN2#128):</w:t>
            </w:r>
          </w:p>
          <w:p w14:paraId="63BC32D2"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1.</w:t>
            </w:r>
            <w:r w:rsidRPr="001E473D">
              <w:rPr>
                <w:rFonts w:ascii="Arial" w:hAnsi="Arial" w:cs="Arial"/>
                <w:sz w:val="16"/>
                <w:szCs w:val="16"/>
              </w:rPr>
              <w:tab/>
              <w:t>TTT is evaluated per beam, and measurement report is only triggered by beam that has satisfied the condition (entering/leaving) for the whole duration of TTT.</w:t>
            </w:r>
          </w:p>
          <w:p w14:paraId="45F688B7"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2.</w:t>
            </w:r>
            <w:r w:rsidRPr="001E473D">
              <w:rPr>
                <w:rFonts w:ascii="Arial" w:hAnsi="Arial" w:cs="Arial"/>
                <w:sz w:val="16"/>
                <w:szCs w:val="16"/>
              </w:rPr>
              <w:tab/>
              <w:t>TTT timer is not restarted if the current beam changes and the entering condition is still met with the new current beam.</w:t>
            </w:r>
          </w:p>
          <w:p w14:paraId="1DE7B9F0"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3.</w:t>
            </w:r>
            <w:r w:rsidRPr="001E473D">
              <w:rPr>
                <w:rFonts w:ascii="Arial" w:hAnsi="Arial" w:cs="Arial"/>
                <w:sz w:val="16"/>
                <w:szCs w:val="16"/>
              </w:rPr>
              <w:tab/>
              <w:t>TTT is applied to the leaving condition.</w:t>
            </w:r>
          </w:p>
          <w:p w14:paraId="5DD4DD6A"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4.</w:t>
            </w:r>
            <w:r w:rsidRPr="001E473D">
              <w:rPr>
                <w:rFonts w:ascii="Arial" w:hAnsi="Arial" w:cs="Arial"/>
                <w:sz w:val="16"/>
                <w:szCs w:val="16"/>
              </w:rPr>
              <w:tab/>
              <w:t>Network can configure which RS type (SSB or CSI-RS) is used for LTM event evaluation.</w:t>
            </w:r>
          </w:p>
          <w:p w14:paraId="4A3F124F"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5.</w:t>
            </w:r>
            <w:r w:rsidRPr="001E473D">
              <w:rPr>
                <w:rFonts w:ascii="Arial" w:hAnsi="Arial" w:cs="Arial"/>
                <w:sz w:val="16"/>
                <w:szCs w:val="16"/>
              </w:rPr>
              <w:tab/>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70AE42A1"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6.</w:t>
            </w:r>
            <w:r w:rsidRPr="001E473D">
              <w:rPr>
                <w:rFonts w:ascii="Arial" w:hAnsi="Arial" w:cs="Arial"/>
                <w:sz w:val="16"/>
                <w:szCs w:val="16"/>
              </w:rPr>
              <w:tab/>
              <w:t>SSBRI and CRI is used to represent the candidate beam ID in LTM MR MAC CE.</w:t>
            </w:r>
          </w:p>
          <w:p w14:paraId="683F03D6"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7.</w:t>
            </w:r>
            <w:r w:rsidRPr="001E473D">
              <w:rPr>
                <w:rFonts w:ascii="Arial" w:hAnsi="Arial" w:cs="Arial"/>
                <w:sz w:val="16"/>
                <w:szCs w:val="16"/>
              </w:rPr>
              <w:tab/>
              <w:t>For event-triggered L1 LTM measurement reporting, max N is total number of all beams included into MR MAC CE.</w:t>
            </w:r>
          </w:p>
          <w:p w14:paraId="54831191"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8.</w:t>
            </w:r>
            <w:r w:rsidRPr="001E473D">
              <w:rPr>
                <w:rFonts w:ascii="Arial" w:hAnsi="Arial" w:cs="Arial"/>
                <w:sz w:val="16"/>
                <w:szCs w:val="16"/>
              </w:rPr>
              <w:tab/>
              <w:t>For event-triggered L1 LTM measurement reporting, NW controls if the beam(s) not satisfying the event could be reported according to N beams in MR MAC CE.</w:t>
            </w:r>
          </w:p>
          <w:p w14:paraId="4345C5F0" w14:textId="77777777" w:rsidR="001E473D" w:rsidRPr="001E473D" w:rsidRDefault="001E473D" w:rsidP="001E473D">
            <w:pPr>
              <w:jc w:val="both"/>
              <w:rPr>
                <w:rFonts w:ascii="Arial" w:hAnsi="Arial" w:cs="Arial"/>
                <w:sz w:val="16"/>
                <w:szCs w:val="16"/>
              </w:rPr>
            </w:pPr>
            <w:r w:rsidRPr="001E473D">
              <w:rPr>
                <w:rFonts w:ascii="Arial" w:hAnsi="Arial" w:cs="Arial"/>
                <w:sz w:val="16"/>
                <w:szCs w:val="16"/>
              </w:rPr>
              <w:t>9.</w:t>
            </w:r>
            <w:r w:rsidRPr="001E473D">
              <w:rPr>
                <w:rFonts w:ascii="Arial" w:hAnsi="Arial" w:cs="Arial"/>
                <w:sz w:val="16"/>
                <w:szCs w:val="16"/>
              </w:rPr>
              <w:tab/>
              <w:t>A single MAC CE format for the event-triggered L1 measurement report is used for both the SSB and CSI-RS reference signals.</w:t>
            </w:r>
          </w:p>
          <w:p w14:paraId="624D891E" w14:textId="66C74EFE" w:rsidR="001E473D" w:rsidRPr="001E473D" w:rsidRDefault="001E473D" w:rsidP="001E473D">
            <w:pPr>
              <w:jc w:val="both"/>
              <w:rPr>
                <w:rFonts w:ascii="Arial" w:hAnsi="Arial" w:cs="Arial"/>
                <w:sz w:val="16"/>
                <w:szCs w:val="16"/>
              </w:rPr>
            </w:pPr>
            <w:r w:rsidRPr="001E473D">
              <w:rPr>
                <w:rFonts w:ascii="Arial" w:hAnsi="Arial" w:cs="Arial"/>
                <w:sz w:val="16"/>
                <w:szCs w:val="16"/>
              </w:rPr>
              <w:t>10.</w:t>
            </w:r>
            <w:r w:rsidRPr="001E473D">
              <w:rPr>
                <w:rFonts w:ascii="Arial" w:hAnsi="Arial" w:cs="Arial"/>
                <w:sz w:val="16"/>
                <w:szCs w:val="16"/>
              </w:rPr>
              <w:tab/>
              <w:t>Support the truncated measurement report MAC CE.</w:t>
            </w:r>
          </w:p>
          <w:p w14:paraId="10CE7BD5" w14:textId="77777777" w:rsidR="001E473D" w:rsidRPr="00FE580A" w:rsidRDefault="001E473D" w:rsidP="00605340">
            <w:pPr>
              <w:jc w:val="both"/>
              <w:rPr>
                <w:rFonts w:ascii="Arial" w:hAnsi="Arial" w:cs="Arial"/>
                <w:sz w:val="20"/>
                <w:szCs w:val="20"/>
              </w:rPr>
            </w:pPr>
          </w:p>
        </w:tc>
      </w:tr>
    </w:tbl>
    <w:p w14:paraId="26A96370" w14:textId="77777777" w:rsidR="00B7708C" w:rsidRDefault="00B7708C" w:rsidP="00A5131C">
      <w:pPr>
        <w:rPr>
          <w:lang w:val="en-GB"/>
        </w:rPr>
      </w:pPr>
    </w:p>
    <w:tbl>
      <w:tblPr>
        <w:tblStyle w:val="TableGrid"/>
        <w:tblW w:w="0" w:type="auto"/>
        <w:tblLook w:val="04A0" w:firstRow="1" w:lastRow="0" w:firstColumn="1" w:lastColumn="0" w:noHBand="0" w:noVBand="1"/>
      </w:tblPr>
      <w:tblGrid>
        <w:gridCol w:w="9350"/>
      </w:tblGrid>
      <w:tr w:rsidR="007B1202" w14:paraId="7912CCAE" w14:textId="77777777" w:rsidTr="007B1202">
        <w:tc>
          <w:tcPr>
            <w:tcW w:w="9350" w:type="dxa"/>
          </w:tcPr>
          <w:p w14:paraId="731D70F5" w14:textId="18BC34CC" w:rsidR="009121AF" w:rsidRPr="00C27523" w:rsidRDefault="00C27523" w:rsidP="00A5131C">
            <w:pPr>
              <w:rPr>
                <w:sz w:val="20"/>
                <w:szCs w:val="20"/>
                <w:u w:val="single"/>
                <w:lang w:val="en-GB"/>
              </w:rPr>
            </w:pPr>
            <w:r w:rsidRPr="00C27523">
              <w:rPr>
                <w:sz w:val="20"/>
                <w:szCs w:val="20"/>
                <w:u w:val="single"/>
                <w:lang w:val="en-GB"/>
              </w:rPr>
              <w:t>Agreements from RAN1#118</w:t>
            </w:r>
          </w:p>
          <w:p w14:paraId="0C2F2197" w14:textId="77777777" w:rsidR="00C27523" w:rsidRDefault="00C27523" w:rsidP="00A5131C">
            <w:pPr>
              <w:rPr>
                <w:sz w:val="16"/>
                <w:szCs w:val="16"/>
                <w:lang w:val="en-GB"/>
              </w:rPr>
            </w:pPr>
          </w:p>
          <w:p w14:paraId="07284BD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2FF324FE" w14:textId="77777777" w:rsidR="00C27523" w:rsidRPr="00C27523" w:rsidRDefault="00C27523" w:rsidP="00C27523">
            <w:pPr>
              <w:numPr>
                <w:ilvl w:val="0"/>
                <w:numId w:val="20"/>
              </w:numPr>
              <w:rPr>
                <w:sz w:val="16"/>
                <w:szCs w:val="16"/>
                <w:lang w:eastAsia="x-none"/>
              </w:rPr>
            </w:pPr>
            <w:r w:rsidRPr="00C27523">
              <w:rPr>
                <w:sz w:val="16"/>
                <w:szCs w:val="16"/>
                <w:lang w:eastAsia="x-none"/>
              </w:rPr>
              <w:t>Support L1-RSRP measurement based on CSI-RS</w:t>
            </w:r>
          </w:p>
          <w:p w14:paraId="1DDEF799" w14:textId="77777777" w:rsidR="00C27523" w:rsidRPr="00C27523" w:rsidRDefault="00C27523" w:rsidP="00C27523">
            <w:pPr>
              <w:numPr>
                <w:ilvl w:val="0"/>
                <w:numId w:val="20"/>
              </w:numPr>
              <w:rPr>
                <w:sz w:val="16"/>
                <w:szCs w:val="16"/>
                <w:lang w:eastAsia="x-none"/>
              </w:rPr>
            </w:pPr>
            <w:r w:rsidRPr="00C27523">
              <w:rPr>
                <w:sz w:val="16"/>
                <w:szCs w:val="16"/>
                <w:lang w:eastAsia="x-none"/>
              </w:rPr>
              <w:t>FFS: Support L1-SINR measurement based on CSI-RS</w:t>
            </w:r>
          </w:p>
          <w:p w14:paraId="0DCD5B76" w14:textId="77777777" w:rsidR="00C27523" w:rsidRPr="00C27523" w:rsidRDefault="00C27523" w:rsidP="00C27523">
            <w:pPr>
              <w:rPr>
                <w:sz w:val="16"/>
                <w:szCs w:val="16"/>
                <w:lang w:eastAsia="x-none"/>
              </w:rPr>
            </w:pPr>
          </w:p>
          <w:p w14:paraId="1A3A7E29"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1069886"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E</w:t>
            </w:r>
            <w:r w:rsidRPr="00C27523">
              <w:rPr>
                <w:sz w:val="16"/>
                <w:szCs w:val="16"/>
              </w:rPr>
              <w:t xml:space="preserve">xplicit configuration of CSI-RS resource(s) for candidate cell(s) for </w:t>
            </w:r>
            <w:r w:rsidRPr="00C27523">
              <w:rPr>
                <w:rFonts w:hint="eastAsia"/>
                <w:sz w:val="16"/>
                <w:szCs w:val="16"/>
              </w:rPr>
              <w:t>L1-</w:t>
            </w:r>
            <w:r w:rsidRPr="00C27523">
              <w:rPr>
                <w:sz w:val="16"/>
                <w:szCs w:val="16"/>
              </w:rPr>
              <w:t xml:space="preserve">measurement </w:t>
            </w:r>
            <w:r w:rsidRPr="00C27523">
              <w:rPr>
                <w:rFonts w:hint="eastAsia"/>
                <w:sz w:val="16"/>
                <w:szCs w:val="16"/>
              </w:rPr>
              <w:t xml:space="preserve">is </w:t>
            </w:r>
            <w:r w:rsidRPr="00C27523">
              <w:rPr>
                <w:sz w:val="16"/>
                <w:szCs w:val="16"/>
              </w:rPr>
              <w:t>supported</w:t>
            </w:r>
          </w:p>
          <w:p w14:paraId="05163E46" w14:textId="77777777" w:rsidR="00C27523" w:rsidRPr="00C27523" w:rsidRDefault="00C27523" w:rsidP="00C27523">
            <w:pPr>
              <w:rPr>
                <w:sz w:val="16"/>
                <w:szCs w:val="16"/>
                <w:lang w:eastAsia="x-none"/>
              </w:rPr>
            </w:pPr>
          </w:p>
          <w:p w14:paraId="415FC4FE"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2151BA5"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RSRP report</w:t>
            </w:r>
            <w:r w:rsidRPr="00C27523">
              <w:rPr>
                <w:sz w:val="16"/>
                <w:szCs w:val="16"/>
              </w:rPr>
              <w:t xml:space="preserve"> </w:t>
            </w:r>
            <w:r w:rsidRPr="00C27523">
              <w:rPr>
                <w:rFonts w:hint="eastAsia"/>
                <w:sz w:val="16"/>
                <w:szCs w:val="16"/>
              </w:rPr>
              <w:t xml:space="preserve">is supported for </w:t>
            </w:r>
            <w:r w:rsidRPr="00C27523">
              <w:rPr>
                <w:sz w:val="16"/>
                <w:szCs w:val="16"/>
              </w:rPr>
              <w:t xml:space="preserve">gNB scheduled </w:t>
            </w:r>
            <w:r w:rsidRPr="00C27523">
              <w:rPr>
                <w:rFonts w:hint="eastAsia"/>
                <w:sz w:val="16"/>
                <w:szCs w:val="16"/>
              </w:rPr>
              <w:t xml:space="preserve">measurement </w:t>
            </w:r>
            <w:r w:rsidRPr="00C27523">
              <w:rPr>
                <w:sz w:val="16"/>
                <w:szCs w:val="16"/>
              </w:rPr>
              <w:t>reporting</w:t>
            </w:r>
          </w:p>
          <w:p w14:paraId="4ED23479"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FFS: CSI-RS based L1-</w:t>
            </w:r>
            <w:r w:rsidRPr="00C27523">
              <w:rPr>
                <w:rFonts w:hint="eastAsia"/>
                <w:sz w:val="16"/>
                <w:szCs w:val="16"/>
              </w:rPr>
              <w:t>SINR report</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w:t>
            </w:r>
            <w:r w:rsidRPr="00C27523">
              <w:rPr>
                <w:sz w:val="16"/>
                <w:szCs w:val="16"/>
              </w:rPr>
              <w:t xml:space="preserve">gNB scheduled </w:t>
            </w:r>
            <w:r w:rsidRPr="00C27523">
              <w:rPr>
                <w:rFonts w:hint="eastAsia"/>
                <w:sz w:val="16"/>
                <w:szCs w:val="16"/>
              </w:rPr>
              <w:t xml:space="preserve">measurement </w:t>
            </w:r>
            <w:r w:rsidRPr="00C27523">
              <w:rPr>
                <w:sz w:val="16"/>
                <w:szCs w:val="16"/>
              </w:rPr>
              <w:t>reporting</w:t>
            </w:r>
          </w:p>
          <w:p w14:paraId="7133F440"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Rel-18 </w:t>
            </w:r>
            <w:r w:rsidRPr="00C27523">
              <w:rPr>
                <w:sz w:val="16"/>
                <w:szCs w:val="16"/>
              </w:rPr>
              <w:t xml:space="preserve">LTM CSI reporting framework </w:t>
            </w:r>
            <w:r w:rsidRPr="00C27523">
              <w:rPr>
                <w:rFonts w:hint="eastAsia"/>
                <w:sz w:val="16"/>
                <w:szCs w:val="16"/>
              </w:rPr>
              <w:t xml:space="preserve">is the baseline for </w:t>
            </w:r>
            <w:r w:rsidRPr="00C27523">
              <w:rPr>
                <w:sz w:val="16"/>
                <w:szCs w:val="16"/>
              </w:rPr>
              <w:t>CSI-RS based L1-</w:t>
            </w:r>
            <w:r w:rsidRPr="00C27523">
              <w:rPr>
                <w:rFonts w:hint="eastAsia"/>
                <w:sz w:val="16"/>
                <w:szCs w:val="16"/>
              </w:rPr>
              <w:t>measurement report</w:t>
            </w:r>
            <w:r w:rsidRPr="00C27523">
              <w:rPr>
                <w:sz w:val="16"/>
                <w:szCs w:val="16"/>
              </w:rPr>
              <w:t xml:space="preserve"> </w:t>
            </w:r>
            <w:r w:rsidRPr="00C27523">
              <w:rPr>
                <w:rFonts w:hint="eastAsia"/>
                <w:sz w:val="16"/>
                <w:szCs w:val="16"/>
              </w:rPr>
              <w:t xml:space="preserve">by </w:t>
            </w:r>
            <w:r w:rsidRPr="00C27523">
              <w:rPr>
                <w:sz w:val="16"/>
                <w:szCs w:val="16"/>
              </w:rPr>
              <w:t xml:space="preserve">gNB scheduled </w:t>
            </w:r>
            <w:r w:rsidRPr="00C27523">
              <w:rPr>
                <w:rFonts w:hint="eastAsia"/>
                <w:sz w:val="16"/>
                <w:szCs w:val="16"/>
              </w:rPr>
              <w:t xml:space="preserve">measurement </w:t>
            </w:r>
            <w:r w:rsidRPr="00C27523">
              <w:rPr>
                <w:sz w:val="16"/>
                <w:szCs w:val="16"/>
              </w:rPr>
              <w:t xml:space="preserve">reporting </w:t>
            </w:r>
          </w:p>
          <w:p w14:paraId="712E2379" w14:textId="77777777" w:rsidR="00C27523" w:rsidRPr="00C27523" w:rsidRDefault="00C27523" w:rsidP="00C27523">
            <w:pPr>
              <w:pStyle w:val="ListParagraph"/>
              <w:snapToGrid w:val="0"/>
              <w:ind w:left="0"/>
              <w:jc w:val="both"/>
              <w:rPr>
                <w:color w:val="FF0000"/>
                <w:sz w:val="16"/>
                <w:szCs w:val="16"/>
              </w:rPr>
            </w:pPr>
          </w:p>
          <w:p w14:paraId="1213CC4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9061E3"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SSB</w:t>
            </w:r>
            <w:r w:rsidRPr="00C27523">
              <w:rPr>
                <w:sz w:val="16"/>
                <w:szCs w:val="16"/>
              </w:rPr>
              <w:t xml:space="preserve">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6A080DBD"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CSI-RS based L1-</w:t>
            </w:r>
            <w:r w:rsidRPr="00C27523">
              <w:rPr>
                <w:rFonts w:hint="eastAsia"/>
                <w:sz w:val="16"/>
                <w:szCs w:val="16"/>
              </w:rPr>
              <w:t xml:space="preserve">RSRP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supported for event triggered </w:t>
            </w:r>
            <w:r w:rsidRPr="00C27523">
              <w:rPr>
                <w:sz w:val="16"/>
                <w:szCs w:val="16"/>
              </w:rPr>
              <w:t>reporting</w:t>
            </w:r>
          </w:p>
          <w:p w14:paraId="5204086A"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FFS: </w:t>
            </w:r>
            <w:r w:rsidRPr="00C27523">
              <w:rPr>
                <w:sz w:val="16"/>
                <w:szCs w:val="16"/>
              </w:rPr>
              <w:t>CSI-RS based L1-</w:t>
            </w:r>
            <w:r w:rsidRPr="00C27523">
              <w:rPr>
                <w:rFonts w:hint="eastAsia"/>
                <w:sz w:val="16"/>
                <w:szCs w:val="16"/>
              </w:rPr>
              <w:t xml:space="preserve">SINR </w:t>
            </w:r>
            <w:r w:rsidRPr="00C27523">
              <w:rPr>
                <w:sz w:val="16"/>
                <w:szCs w:val="16"/>
              </w:rPr>
              <w:t>measurement</w:t>
            </w:r>
            <w:r w:rsidRPr="00C27523">
              <w:rPr>
                <w:rFonts w:hint="eastAsia"/>
                <w:sz w:val="16"/>
                <w:szCs w:val="16"/>
              </w:rPr>
              <w:t>s</w:t>
            </w:r>
            <w:r w:rsidRPr="00C27523">
              <w:rPr>
                <w:sz w:val="16"/>
                <w:szCs w:val="16"/>
              </w:rPr>
              <w:t xml:space="preserve"> </w:t>
            </w:r>
            <w:r w:rsidRPr="00C27523">
              <w:rPr>
                <w:rFonts w:hint="eastAsia"/>
                <w:sz w:val="16"/>
                <w:szCs w:val="16"/>
              </w:rPr>
              <w:t xml:space="preserve">is </w:t>
            </w:r>
            <w:r w:rsidRPr="00C27523">
              <w:rPr>
                <w:sz w:val="16"/>
                <w:szCs w:val="16"/>
              </w:rPr>
              <w:t>supported</w:t>
            </w:r>
            <w:r w:rsidRPr="00C27523">
              <w:rPr>
                <w:rFonts w:hint="eastAsia"/>
                <w:sz w:val="16"/>
                <w:szCs w:val="16"/>
              </w:rPr>
              <w:t xml:space="preserve"> for event triggered </w:t>
            </w:r>
            <w:r w:rsidRPr="00C27523">
              <w:rPr>
                <w:sz w:val="16"/>
                <w:szCs w:val="16"/>
              </w:rPr>
              <w:t>reporting</w:t>
            </w:r>
          </w:p>
          <w:p w14:paraId="24F6B5AB" w14:textId="77777777" w:rsidR="00C27523" w:rsidRPr="00C27523" w:rsidRDefault="00C27523" w:rsidP="00C27523">
            <w:pPr>
              <w:rPr>
                <w:sz w:val="16"/>
                <w:szCs w:val="16"/>
                <w:lang w:eastAsia="x-none"/>
              </w:rPr>
            </w:pPr>
          </w:p>
          <w:p w14:paraId="27A41606"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5CEDA0CC" w14:textId="77777777" w:rsidR="00C27523" w:rsidRPr="00C27523" w:rsidRDefault="00C27523" w:rsidP="00C27523">
            <w:pPr>
              <w:rPr>
                <w:sz w:val="16"/>
                <w:szCs w:val="16"/>
                <w:lang w:eastAsia="x-none"/>
              </w:rPr>
            </w:pPr>
            <w:r w:rsidRPr="00C27523">
              <w:rPr>
                <w:rFonts w:hint="eastAsia"/>
                <w:sz w:val="16"/>
                <w:szCs w:val="16"/>
                <w:lang w:eastAsia="x-none"/>
              </w:rPr>
              <w:t xml:space="preserve">For gNB scheduled reporting and event triggered reporting </w:t>
            </w:r>
          </w:p>
          <w:p w14:paraId="233E89ED"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lastRenderedPageBreak/>
              <w:t xml:space="preserve">At least periodic CSI-RS is supported for L1-RSRP measurement for candidate cell </w:t>
            </w:r>
          </w:p>
          <w:p w14:paraId="313E1E71"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aperiodic and semi-</w:t>
            </w:r>
            <w:r w:rsidRPr="00C27523">
              <w:rPr>
                <w:sz w:val="16"/>
                <w:szCs w:val="16"/>
              </w:rPr>
              <w:t>persistent</w:t>
            </w:r>
            <w:r w:rsidRPr="00C27523">
              <w:rPr>
                <w:rFonts w:hint="eastAsia"/>
                <w:sz w:val="16"/>
                <w:szCs w:val="16"/>
              </w:rPr>
              <w:t xml:space="preserve"> CSI-RS</w:t>
            </w:r>
          </w:p>
          <w:p w14:paraId="3722AA9F" w14:textId="77777777" w:rsidR="00C27523" w:rsidRPr="00C27523" w:rsidRDefault="00C27523" w:rsidP="00C27523">
            <w:pPr>
              <w:pStyle w:val="ListParagraph"/>
              <w:numPr>
                <w:ilvl w:val="0"/>
                <w:numId w:val="21"/>
              </w:numPr>
              <w:snapToGrid w:val="0"/>
              <w:jc w:val="both"/>
              <w:rPr>
                <w:sz w:val="16"/>
                <w:szCs w:val="16"/>
              </w:rPr>
            </w:pPr>
            <w:r w:rsidRPr="00C27523">
              <w:rPr>
                <w:rFonts w:hint="eastAsia"/>
                <w:sz w:val="16"/>
                <w:szCs w:val="16"/>
              </w:rPr>
              <w:t xml:space="preserve">At least CSI-RS for beam management is supported for </w:t>
            </w:r>
            <w:r w:rsidRPr="00C27523">
              <w:rPr>
                <w:sz w:val="16"/>
                <w:szCs w:val="16"/>
              </w:rPr>
              <w:t>L1-RSRP measurement</w:t>
            </w:r>
            <w:r w:rsidRPr="00C27523">
              <w:rPr>
                <w:rFonts w:hint="eastAsia"/>
                <w:sz w:val="16"/>
                <w:szCs w:val="16"/>
              </w:rPr>
              <w:t xml:space="preserve"> for candidate cell</w:t>
            </w:r>
          </w:p>
          <w:p w14:paraId="47F859DF"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FFS: CSI-RS for mobility</w:t>
            </w:r>
          </w:p>
          <w:p w14:paraId="1D9C9E20" w14:textId="77777777" w:rsidR="00C27523" w:rsidRPr="00C27523" w:rsidRDefault="00C27523" w:rsidP="00C27523">
            <w:pPr>
              <w:rPr>
                <w:rFonts w:cs="Times"/>
                <w:b/>
                <w:bCs/>
                <w:sz w:val="16"/>
                <w:szCs w:val="16"/>
                <w:highlight w:val="green"/>
                <w:lang w:eastAsia="x-none"/>
              </w:rPr>
            </w:pPr>
            <w:r w:rsidRPr="00C27523">
              <w:rPr>
                <w:rFonts w:cs="Times"/>
                <w:b/>
                <w:bCs/>
                <w:sz w:val="16"/>
                <w:szCs w:val="16"/>
                <w:highlight w:val="green"/>
                <w:lang w:eastAsia="x-none"/>
              </w:rPr>
              <w:t>Agreement</w:t>
            </w:r>
          </w:p>
          <w:p w14:paraId="1C6AEA80" w14:textId="77777777" w:rsidR="00C27523" w:rsidRPr="00C27523" w:rsidRDefault="00C27523" w:rsidP="00C27523">
            <w:pPr>
              <w:pStyle w:val="ListParagraph"/>
              <w:numPr>
                <w:ilvl w:val="0"/>
                <w:numId w:val="21"/>
              </w:numPr>
              <w:snapToGrid w:val="0"/>
              <w:jc w:val="both"/>
              <w:rPr>
                <w:sz w:val="16"/>
                <w:szCs w:val="16"/>
              </w:rPr>
            </w:pPr>
            <w:r w:rsidRPr="00C27523">
              <w:rPr>
                <w:sz w:val="16"/>
                <w:szCs w:val="16"/>
              </w:rPr>
              <w:t xml:space="preserve">For the identification of the serving cell RS for event evaluation, </w:t>
            </w:r>
          </w:p>
          <w:p w14:paraId="4CB2DECE" w14:textId="77777777" w:rsidR="00C27523" w:rsidRPr="00C27523" w:rsidRDefault="00C27523" w:rsidP="00C27523">
            <w:pPr>
              <w:pStyle w:val="ListParagraph"/>
              <w:numPr>
                <w:ilvl w:val="1"/>
                <w:numId w:val="21"/>
              </w:numPr>
              <w:snapToGrid w:val="0"/>
              <w:jc w:val="both"/>
              <w:rPr>
                <w:sz w:val="16"/>
                <w:szCs w:val="16"/>
              </w:rPr>
            </w:pPr>
            <w:r w:rsidRPr="00C27523">
              <w:rPr>
                <w:rFonts w:hint="eastAsia"/>
                <w:sz w:val="16"/>
                <w:szCs w:val="16"/>
              </w:rPr>
              <w:t>At least the following options are further studied in RAN1, where different options could apply to different LTM event</w:t>
            </w:r>
          </w:p>
          <w:p w14:paraId="051A686B"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1: </w:t>
            </w:r>
            <w:r w:rsidRPr="00C27523">
              <w:rPr>
                <w:sz w:val="16"/>
                <w:szCs w:val="16"/>
              </w:rPr>
              <w:t>D</w:t>
            </w:r>
            <w:r w:rsidRPr="00C27523">
              <w:rPr>
                <w:rFonts w:hint="eastAsia"/>
                <w:sz w:val="16"/>
                <w:szCs w:val="16"/>
              </w:rPr>
              <w:t>erived from</w:t>
            </w:r>
            <w:r w:rsidRPr="00C27523">
              <w:rPr>
                <w:sz w:val="16"/>
                <w:szCs w:val="16"/>
              </w:rPr>
              <w:t xml:space="preserve"> QCL </w:t>
            </w:r>
            <w:r w:rsidRPr="00C27523">
              <w:rPr>
                <w:rFonts w:hint="eastAsia"/>
                <w:sz w:val="16"/>
                <w:szCs w:val="16"/>
              </w:rPr>
              <w:t>(</w:t>
            </w:r>
            <w:r w:rsidRPr="00C27523">
              <w:rPr>
                <w:sz w:val="16"/>
                <w:szCs w:val="16"/>
              </w:rPr>
              <w:t>type-D</w:t>
            </w:r>
            <w:r w:rsidRPr="00C27523">
              <w:rPr>
                <w:rFonts w:hint="eastAsia"/>
                <w:sz w:val="16"/>
                <w:szCs w:val="16"/>
              </w:rPr>
              <w:t>)</w:t>
            </w:r>
            <w:r w:rsidRPr="00C27523">
              <w:rPr>
                <w:sz w:val="16"/>
                <w:szCs w:val="16"/>
              </w:rPr>
              <w:t xml:space="preserve"> RS</w:t>
            </w:r>
            <w:r w:rsidRPr="00C27523">
              <w:rPr>
                <w:rFonts w:hint="eastAsia"/>
                <w:sz w:val="16"/>
                <w:szCs w:val="16"/>
              </w:rPr>
              <w:t>(s)</w:t>
            </w:r>
            <w:r w:rsidRPr="00C27523">
              <w:rPr>
                <w:sz w:val="16"/>
                <w:szCs w:val="16"/>
              </w:rPr>
              <w:t xml:space="preserve"> of the indicated joint/DL TCI state for the serving cell</w:t>
            </w:r>
          </w:p>
          <w:p w14:paraId="612493B5"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 xml:space="preserve">Option. 2: </w:t>
            </w:r>
            <w:r w:rsidRPr="00C27523">
              <w:rPr>
                <w:sz w:val="16"/>
                <w:szCs w:val="16"/>
              </w:rPr>
              <w:t>D</w:t>
            </w:r>
            <w:r w:rsidRPr="00C27523">
              <w:rPr>
                <w:rFonts w:hint="eastAsia"/>
                <w:sz w:val="16"/>
                <w:szCs w:val="16"/>
              </w:rPr>
              <w:t>erived from</w:t>
            </w:r>
            <w:r w:rsidRPr="00C27523">
              <w:rPr>
                <w:sz w:val="16"/>
                <w:szCs w:val="16"/>
              </w:rPr>
              <w:t xml:space="preserve"> QCL</w:t>
            </w:r>
            <w:r w:rsidRPr="00C27523">
              <w:rPr>
                <w:rFonts w:hint="eastAsia"/>
                <w:sz w:val="16"/>
                <w:szCs w:val="16"/>
              </w:rPr>
              <w:t xml:space="preserve"> </w:t>
            </w:r>
            <w:r w:rsidRPr="00C27523">
              <w:rPr>
                <w:sz w:val="16"/>
                <w:szCs w:val="16"/>
              </w:rPr>
              <w:t>RS</w:t>
            </w:r>
            <w:r w:rsidRPr="00C27523">
              <w:rPr>
                <w:rFonts w:hint="eastAsia"/>
                <w:sz w:val="16"/>
                <w:szCs w:val="16"/>
              </w:rPr>
              <w:t>(s)</w:t>
            </w:r>
            <w:r w:rsidRPr="00C27523">
              <w:rPr>
                <w:sz w:val="16"/>
                <w:szCs w:val="16"/>
              </w:rPr>
              <w:t xml:space="preserve"> </w:t>
            </w:r>
            <w:r w:rsidRPr="00C27523">
              <w:rPr>
                <w:rFonts w:hint="eastAsia"/>
                <w:sz w:val="16"/>
                <w:szCs w:val="16"/>
              </w:rPr>
              <w:t xml:space="preserve">or SSB QCLed with the QCL RS </w:t>
            </w:r>
            <w:r w:rsidRPr="00C27523">
              <w:rPr>
                <w:sz w:val="16"/>
                <w:szCs w:val="16"/>
              </w:rPr>
              <w:t>of the indicated joint/DL TCI state for the serving cell</w:t>
            </w:r>
          </w:p>
          <w:p w14:paraId="5343617E" w14:textId="77777777" w:rsidR="00C27523" w:rsidRPr="00C27523" w:rsidRDefault="00C27523" w:rsidP="00C27523">
            <w:pPr>
              <w:pStyle w:val="ListParagraph"/>
              <w:numPr>
                <w:ilvl w:val="3"/>
                <w:numId w:val="21"/>
              </w:numPr>
              <w:snapToGrid w:val="0"/>
              <w:jc w:val="both"/>
              <w:rPr>
                <w:sz w:val="16"/>
                <w:szCs w:val="16"/>
              </w:rPr>
            </w:pPr>
            <w:r w:rsidRPr="00C27523">
              <w:rPr>
                <w:rFonts w:hint="eastAsia"/>
                <w:sz w:val="16"/>
                <w:szCs w:val="16"/>
              </w:rPr>
              <w:t>QCL RS or SSB is configured by the network</w:t>
            </w:r>
          </w:p>
          <w:p w14:paraId="5AFFF756"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3: Measurement RS(s) is/are explicitly configured</w:t>
            </w:r>
          </w:p>
          <w:p w14:paraId="28C092E8"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4: D</w:t>
            </w:r>
            <w:r w:rsidRPr="00C27523">
              <w:rPr>
                <w:sz w:val="16"/>
                <w:szCs w:val="16"/>
              </w:rPr>
              <w:t>erived from QCL RSs of activated TCI states with the best quality, or SSB which is QCLed with the QCL RSs of activated TCI states with the best quality.</w:t>
            </w:r>
          </w:p>
          <w:p w14:paraId="7ED0A100" w14:textId="77777777" w:rsidR="00C27523" w:rsidRPr="00C27523" w:rsidRDefault="00C27523" w:rsidP="00C27523">
            <w:pPr>
              <w:pStyle w:val="ListParagraph"/>
              <w:numPr>
                <w:ilvl w:val="2"/>
                <w:numId w:val="21"/>
              </w:numPr>
              <w:snapToGrid w:val="0"/>
              <w:jc w:val="both"/>
              <w:rPr>
                <w:sz w:val="16"/>
                <w:szCs w:val="16"/>
              </w:rPr>
            </w:pPr>
            <w:r w:rsidRPr="00C27523">
              <w:rPr>
                <w:rFonts w:hint="eastAsia"/>
                <w:sz w:val="16"/>
                <w:szCs w:val="16"/>
              </w:rPr>
              <w:t>Option 6: D</w:t>
            </w:r>
            <w:r w:rsidRPr="00C27523">
              <w:rPr>
                <w:sz w:val="16"/>
                <w:szCs w:val="16"/>
              </w:rPr>
              <w:t xml:space="preserve">erived from QCL RSs of activated TCI states, or SSB which is QCLed with the QCL RSs of activated TCI states </w:t>
            </w:r>
          </w:p>
          <w:p w14:paraId="24BD6B39" w14:textId="77777777" w:rsidR="00C27523" w:rsidRPr="00C27523" w:rsidRDefault="00C27523" w:rsidP="00C27523">
            <w:pPr>
              <w:numPr>
                <w:ilvl w:val="0"/>
                <w:numId w:val="21"/>
              </w:numPr>
              <w:snapToGrid w:val="0"/>
              <w:jc w:val="both"/>
              <w:rPr>
                <w:sz w:val="16"/>
                <w:szCs w:val="16"/>
              </w:rPr>
            </w:pPr>
            <w:r w:rsidRPr="00C27523">
              <w:rPr>
                <w:rFonts w:hint="eastAsia"/>
                <w:sz w:val="16"/>
                <w:szCs w:val="16"/>
              </w:rPr>
              <w:t>The RSs of the candidate cell(s) for event evaluation are explicitly configure</w:t>
            </w:r>
          </w:p>
          <w:p w14:paraId="11C724AE" w14:textId="77777777" w:rsidR="00C27523" w:rsidRPr="00C27523" w:rsidRDefault="00C27523" w:rsidP="00C27523">
            <w:pPr>
              <w:numPr>
                <w:ilvl w:val="0"/>
                <w:numId w:val="21"/>
              </w:numPr>
              <w:snapToGrid w:val="0"/>
              <w:jc w:val="both"/>
              <w:rPr>
                <w:sz w:val="16"/>
                <w:szCs w:val="16"/>
              </w:rPr>
            </w:pPr>
            <w:r w:rsidRPr="00C27523">
              <w:rPr>
                <w:sz w:val="16"/>
                <w:szCs w:val="16"/>
              </w:rPr>
              <w:t>N</w:t>
            </w:r>
            <w:r w:rsidRPr="00C27523">
              <w:rPr>
                <w:rFonts w:hint="eastAsia"/>
                <w:sz w:val="16"/>
                <w:szCs w:val="16"/>
              </w:rPr>
              <w:t xml:space="preserve">ote: </w:t>
            </w:r>
            <w:r w:rsidRPr="00C27523">
              <w:rPr>
                <w:sz w:val="16"/>
                <w:szCs w:val="16"/>
              </w:rPr>
              <w:t>C</w:t>
            </w:r>
            <w:r w:rsidRPr="00C27523">
              <w:rPr>
                <w:rFonts w:hint="eastAsia"/>
                <w:sz w:val="16"/>
                <w:szCs w:val="16"/>
              </w:rPr>
              <w:t xml:space="preserve">ompanies are encouraged to take into account the RAN2 agreement (i.e current beam rather than best beam) for their further study. </w:t>
            </w:r>
          </w:p>
          <w:p w14:paraId="5D2FF257" w14:textId="77777777" w:rsidR="00C27523" w:rsidRDefault="00C27523" w:rsidP="00A5131C">
            <w:pPr>
              <w:rPr>
                <w:sz w:val="16"/>
                <w:szCs w:val="16"/>
              </w:rPr>
            </w:pPr>
          </w:p>
          <w:p w14:paraId="69B93D87" w14:textId="57A11485" w:rsidR="008741E2" w:rsidRPr="00C27523" w:rsidRDefault="008741E2" w:rsidP="008741E2">
            <w:pPr>
              <w:rPr>
                <w:sz w:val="20"/>
                <w:szCs w:val="20"/>
                <w:u w:val="single"/>
                <w:lang w:val="en-GB"/>
              </w:rPr>
            </w:pPr>
            <w:r w:rsidRPr="00C27523">
              <w:rPr>
                <w:sz w:val="20"/>
                <w:szCs w:val="20"/>
                <w:u w:val="single"/>
                <w:lang w:val="en-GB"/>
              </w:rPr>
              <w:t>Agreements from RAN1#118</w:t>
            </w:r>
            <w:r>
              <w:rPr>
                <w:sz w:val="20"/>
                <w:szCs w:val="20"/>
                <w:u w:val="single"/>
                <w:lang w:val="en-GB"/>
              </w:rPr>
              <w:t>bis</w:t>
            </w:r>
          </w:p>
          <w:p w14:paraId="6C88BD6D" w14:textId="77777777" w:rsidR="008741E2" w:rsidRDefault="008741E2" w:rsidP="00A5131C">
            <w:pPr>
              <w:rPr>
                <w:sz w:val="16"/>
                <w:szCs w:val="16"/>
              </w:rPr>
            </w:pPr>
          </w:p>
          <w:p w14:paraId="6CE2E3D4"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574B1E78" w14:textId="77777777" w:rsidR="008741E2" w:rsidRPr="008741E2" w:rsidRDefault="008741E2" w:rsidP="008741E2">
            <w:pPr>
              <w:snapToGrid w:val="0"/>
              <w:jc w:val="both"/>
              <w:rPr>
                <w:rFonts w:ascii="Times" w:eastAsia="Batang" w:hAnsi="Times" w:cs="Times New Roman"/>
                <w:sz w:val="16"/>
                <w:szCs w:val="16"/>
                <w:lang w:val="en-GB" w:eastAsia="en-US"/>
              </w:rPr>
            </w:pPr>
            <w:r w:rsidRPr="008741E2">
              <w:rPr>
                <w:rFonts w:ascii="Times" w:eastAsia="Batang" w:hAnsi="Times" w:cs="Times New Roman"/>
                <w:sz w:val="16"/>
                <w:szCs w:val="16"/>
                <w:lang w:val="en-GB" w:eastAsia="en-US"/>
              </w:rPr>
              <w:t>The agreement “Rel-18 LTM CSI reporting framework is the baseline for CSI-RS based L1-measurement report by gNB scheduled measurement reporting” made in RAN#118 is further clarified for L1-RSRP as follows:</w:t>
            </w:r>
          </w:p>
          <w:p w14:paraId="77DCD5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UCI format defined in Table 6.3.1.1.2-8C of TS38.212 can be used by replacing SSBRI with CRI.</w:t>
            </w:r>
          </w:p>
          <w:p w14:paraId="6DF7B5FD"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Whether the L1-RSRP</w:t>
            </w:r>
            <w:r w:rsidRPr="008741E2">
              <w:rPr>
                <w:rFonts w:ascii="Times" w:eastAsia="Batang" w:hAnsi="Times" w:cs="Times New Roman"/>
                <w:sz w:val="16"/>
                <w:szCs w:val="16"/>
                <w:lang w:val="en-GB" w:eastAsia="ko-KR"/>
              </w:rPr>
              <w:t>(s) of serving cell is always included is configurable (in line with Rel-18)</w:t>
            </w:r>
          </w:p>
          <w:p w14:paraId="530D9C20"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The quantization method defined in clause 5.2.1.4.</w:t>
            </w:r>
            <w:r w:rsidRPr="008741E2">
              <w:rPr>
                <w:rFonts w:ascii="Times" w:eastAsia="Batang" w:hAnsi="Times" w:cs="Times New Roman"/>
                <w:sz w:val="16"/>
                <w:szCs w:val="16"/>
                <w:lang w:eastAsia="ko-KR"/>
              </w:rPr>
              <w:t>3</w:t>
            </w:r>
            <w:r w:rsidRPr="008741E2">
              <w:rPr>
                <w:rFonts w:ascii="Times" w:eastAsia="Batang" w:hAnsi="Times" w:cs="Times New Roman"/>
                <w:sz w:val="16"/>
                <w:szCs w:val="16"/>
                <w:lang w:eastAsia="x-none"/>
              </w:rPr>
              <w:t xml:space="preserve"> of TS38.21</w:t>
            </w:r>
            <w:r w:rsidRPr="008741E2">
              <w:rPr>
                <w:rFonts w:ascii="Times" w:eastAsia="Batang" w:hAnsi="Times" w:cs="Times New Roman"/>
                <w:sz w:val="16"/>
                <w:szCs w:val="16"/>
                <w:lang w:eastAsia="ko-KR"/>
              </w:rPr>
              <w:t>4</w:t>
            </w:r>
            <w:r w:rsidRPr="008741E2">
              <w:rPr>
                <w:rFonts w:ascii="Times" w:eastAsia="Batang" w:hAnsi="Times" w:cs="Times New Roman"/>
                <w:sz w:val="16"/>
                <w:szCs w:val="16"/>
                <w:lang w:eastAsia="x-none"/>
              </w:rPr>
              <w:t xml:space="preserve"> and bit width defined in Table 6.3.1.1.2-6 of TS38.212 can be used </w:t>
            </w:r>
          </w:p>
          <w:p w14:paraId="4C2B6326"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x-none"/>
              </w:rPr>
              <w:t xml:space="preserve">No L1 specified </w:t>
            </w:r>
            <w:r w:rsidRPr="008741E2">
              <w:rPr>
                <w:rFonts w:ascii="Times" w:eastAsia="Batang" w:hAnsi="Times" w:cs="Times New Roman"/>
                <w:sz w:val="16"/>
                <w:szCs w:val="16"/>
                <w:lang w:eastAsia="x-none"/>
              </w:rPr>
              <w:t>filtering for time and spatial domain is introduced</w:t>
            </w:r>
          </w:p>
          <w:p w14:paraId="37877562"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No enhancement on how</w:t>
            </w:r>
            <w:r w:rsidRPr="008741E2">
              <w:rPr>
                <w:rFonts w:ascii="Times" w:eastAsia="Batang" w:hAnsi="Times" w:cs="Times New Roman"/>
                <w:sz w:val="16"/>
                <w:szCs w:val="16"/>
                <w:lang w:val="en-GB" w:eastAsia="x-none"/>
              </w:rPr>
              <w:t xml:space="preserve"> to </w:t>
            </w:r>
            <w:r w:rsidRPr="008741E2">
              <w:rPr>
                <w:rFonts w:ascii="Times" w:eastAsia="Batang" w:hAnsi="Times" w:cs="Times New Roman"/>
                <w:sz w:val="16"/>
                <w:szCs w:val="16"/>
                <w:lang w:val="en-GB" w:eastAsia="ko-KR"/>
              </w:rPr>
              <w:t>report</w:t>
            </w:r>
            <w:r w:rsidRPr="008741E2">
              <w:rPr>
                <w:rFonts w:ascii="Times" w:eastAsia="Batang" w:hAnsi="Times" w:cs="Times New Roman"/>
                <w:sz w:val="16"/>
                <w:szCs w:val="16"/>
                <w:lang w:val="en-GB" w:eastAsia="x-none"/>
              </w:rPr>
              <w:t xml:space="preserve"> L cells x M beams </w:t>
            </w:r>
          </w:p>
          <w:p w14:paraId="62AEFC81" w14:textId="77777777" w:rsidR="008741E2" w:rsidRPr="008741E2" w:rsidRDefault="008741E2" w:rsidP="008741E2">
            <w:pPr>
              <w:numPr>
                <w:ilvl w:val="0"/>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eastAsia="x-none"/>
              </w:rPr>
              <w:t>Periodic reporting on PUCCH</w:t>
            </w:r>
            <w:r w:rsidRPr="008741E2">
              <w:rPr>
                <w:rFonts w:ascii="Times" w:eastAsia="Batang" w:hAnsi="Times" w:cs="Times New Roman"/>
                <w:sz w:val="16"/>
                <w:szCs w:val="16"/>
                <w:lang w:eastAsia="ko-KR"/>
              </w:rPr>
              <w:t xml:space="preserve"> is supported</w:t>
            </w:r>
          </w:p>
          <w:p w14:paraId="6E19BAC6" w14:textId="77777777" w:rsidR="008741E2" w:rsidRPr="008741E2" w:rsidRDefault="008741E2" w:rsidP="008741E2">
            <w:pPr>
              <w:numPr>
                <w:ilvl w:val="1"/>
                <w:numId w:val="23"/>
              </w:numPr>
              <w:snapToGrid w:val="0"/>
              <w:jc w:val="both"/>
              <w:rPr>
                <w:rFonts w:ascii="Times" w:eastAsia="Batang" w:hAnsi="Times" w:cs="Times New Roman"/>
                <w:sz w:val="16"/>
                <w:szCs w:val="16"/>
                <w:lang w:val="en-GB" w:eastAsia="x-none"/>
              </w:rPr>
            </w:pPr>
            <w:r w:rsidRPr="008741E2">
              <w:rPr>
                <w:rFonts w:ascii="Times" w:eastAsia="Batang" w:hAnsi="Times" w:cs="Times New Roman"/>
                <w:sz w:val="16"/>
                <w:szCs w:val="16"/>
                <w:lang w:val="en-GB" w:eastAsia="ko-KR"/>
              </w:rPr>
              <w:t>FFS:</w:t>
            </w:r>
            <w:r w:rsidRPr="008741E2">
              <w:rPr>
                <w:rFonts w:ascii="Times" w:eastAsia="Batang" w:hAnsi="Times" w:cs="Times New Roman"/>
                <w:sz w:val="16"/>
                <w:szCs w:val="16"/>
                <w:lang w:eastAsia="x-none"/>
              </w:rPr>
              <w:t xml:space="preserve"> semi-persistent reporting on PUCCH/PUSCH, and aperiodic reporting on PUSCH</w:t>
            </w:r>
          </w:p>
          <w:p w14:paraId="6C1F3CEE" w14:textId="77777777" w:rsidR="008741E2" w:rsidRPr="008741E2" w:rsidRDefault="008741E2" w:rsidP="008741E2">
            <w:pPr>
              <w:rPr>
                <w:rFonts w:ascii="Times" w:eastAsia="Batang" w:hAnsi="Times" w:cs="Times New Roman"/>
                <w:sz w:val="16"/>
                <w:szCs w:val="20"/>
                <w:lang w:val="en-GB" w:eastAsia="x-none"/>
              </w:rPr>
            </w:pPr>
          </w:p>
          <w:p w14:paraId="0571722C" w14:textId="77777777" w:rsidR="008741E2" w:rsidRPr="008741E2" w:rsidRDefault="008741E2" w:rsidP="008741E2">
            <w:pPr>
              <w:rPr>
                <w:rFonts w:ascii="Times" w:eastAsia="Batang" w:hAnsi="Times" w:cs="Times New Roman"/>
                <w:b/>
                <w:bCs/>
                <w:sz w:val="16"/>
                <w:szCs w:val="20"/>
                <w:lang w:val="en-GB" w:eastAsia="ko-KR"/>
              </w:rPr>
            </w:pPr>
            <w:r w:rsidRPr="008741E2">
              <w:rPr>
                <w:rFonts w:ascii="Times" w:eastAsia="Batang" w:hAnsi="Times" w:cs="Times New Roman"/>
                <w:b/>
                <w:bCs/>
                <w:sz w:val="16"/>
                <w:szCs w:val="20"/>
                <w:highlight w:val="green"/>
                <w:lang w:val="en-GB" w:eastAsia="ko-KR"/>
              </w:rPr>
              <w:t>Agreement</w:t>
            </w:r>
          </w:p>
          <w:p w14:paraId="6C35B143" w14:textId="77777777" w:rsidR="008741E2" w:rsidRPr="008741E2" w:rsidRDefault="008741E2" w:rsidP="008741E2">
            <w:pPr>
              <w:rPr>
                <w:rFonts w:ascii="Times" w:eastAsia="Batang" w:hAnsi="Times" w:cs="Times New Roman"/>
                <w:sz w:val="16"/>
                <w:szCs w:val="20"/>
                <w:lang w:val="en-GB" w:eastAsia="ko-KR"/>
              </w:rPr>
            </w:pPr>
            <w:r w:rsidRPr="008741E2">
              <w:rPr>
                <w:rFonts w:ascii="Times" w:eastAsia="Batang" w:hAnsi="Times" w:cs="Times New Roman"/>
                <w:sz w:val="16"/>
                <w:szCs w:val="20"/>
                <w:lang w:val="en-GB" w:eastAsia="ko-KR"/>
              </w:rPr>
              <w:t>From RAN1 perspective, there is no restriction with regards to the frequency location of CSI-RS used for L1-measurement</w:t>
            </w:r>
          </w:p>
          <w:p w14:paraId="62DE48C8" w14:textId="77777777" w:rsidR="008741E2" w:rsidRPr="008741E2" w:rsidRDefault="008741E2" w:rsidP="008741E2">
            <w:pPr>
              <w:rPr>
                <w:rFonts w:ascii="Times" w:eastAsia="Batang" w:hAnsi="Times" w:cs="Times"/>
                <w:sz w:val="16"/>
                <w:szCs w:val="16"/>
                <w:lang w:val="en-GB" w:eastAsia="x-none"/>
              </w:rPr>
            </w:pPr>
          </w:p>
          <w:p w14:paraId="774DA526" w14:textId="77777777" w:rsidR="008741E2" w:rsidRPr="008741E2" w:rsidRDefault="008741E2" w:rsidP="008741E2">
            <w:pPr>
              <w:rPr>
                <w:rFonts w:ascii="Times" w:eastAsia="Batang" w:hAnsi="Times" w:cs="Times"/>
                <w:b/>
                <w:bCs/>
                <w:sz w:val="16"/>
                <w:szCs w:val="16"/>
                <w:lang w:eastAsia="x-none"/>
              </w:rPr>
            </w:pPr>
            <w:r w:rsidRPr="008741E2">
              <w:rPr>
                <w:rFonts w:ascii="Times" w:eastAsia="Batang" w:hAnsi="Times" w:cs="Times"/>
                <w:b/>
                <w:bCs/>
                <w:sz w:val="16"/>
                <w:szCs w:val="16"/>
                <w:highlight w:val="green"/>
                <w:lang w:eastAsia="x-none"/>
              </w:rPr>
              <w:t>Agreement</w:t>
            </w:r>
          </w:p>
          <w:p w14:paraId="78C598E3"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 xml:space="preserve">For CSI-RS based L1-measurement report by gNB scheduled measurement reporting, </w:t>
            </w:r>
            <w:r w:rsidRPr="008741E2">
              <w:rPr>
                <w:rFonts w:ascii="Times" w:eastAsia="Batang" w:hAnsi="Times" w:cs="Times"/>
                <w:sz w:val="16"/>
                <w:szCs w:val="16"/>
                <w:lang w:eastAsia="en-US"/>
              </w:rPr>
              <w:t>semi-persistent reporting on PUCCH/PUSCH and aperiodic reporting on PUSCH are supported</w:t>
            </w:r>
          </w:p>
          <w:p w14:paraId="4F8746DB" w14:textId="77777777" w:rsidR="008741E2" w:rsidRPr="008741E2" w:rsidRDefault="008741E2" w:rsidP="008741E2">
            <w:pPr>
              <w:rPr>
                <w:rFonts w:ascii="Times" w:eastAsia="Batang" w:hAnsi="Times" w:cs="Times"/>
                <w:sz w:val="16"/>
                <w:szCs w:val="16"/>
                <w:lang w:val="en-GB" w:eastAsia="x-none"/>
              </w:rPr>
            </w:pPr>
          </w:p>
          <w:p w14:paraId="13B62C48"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ECD8F23"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 xml:space="preserve">The serving cell RS for event evaluation is at least </w:t>
            </w:r>
            <w:r w:rsidRPr="008741E2">
              <w:rPr>
                <w:rFonts w:ascii="Times" w:eastAsia="Batang" w:hAnsi="Times" w:cs="Times"/>
                <w:sz w:val="16"/>
                <w:szCs w:val="16"/>
                <w:lang w:val="en-GB" w:eastAsia="en-US"/>
              </w:rPr>
              <w:t>derived from QCL RS or SSB QCLed with the QCL RS of the indicated joint/DL TCI state for the serving cell</w:t>
            </w:r>
          </w:p>
          <w:p w14:paraId="3EF90868"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x-none"/>
              </w:rPr>
              <w:t>QCL RS above is the RS w.r.t. QCL-TypeD when the</w:t>
            </w:r>
            <w:r w:rsidRPr="008741E2">
              <w:rPr>
                <w:rFonts w:ascii="Times" w:eastAsia="Batang" w:hAnsi="Times" w:cs="Times"/>
                <w:sz w:val="16"/>
                <w:szCs w:val="16"/>
                <w:lang w:val="en-GB" w:eastAsia="x-none"/>
              </w:rPr>
              <w:t xml:space="preserve"> indicated joint/DL</w:t>
            </w:r>
            <w:r w:rsidRPr="008741E2">
              <w:rPr>
                <w:rFonts w:ascii="Times" w:eastAsia="Batang" w:hAnsi="Times" w:cs="Times"/>
                <w:sz w:val="16"/>
                <w:szCs w:val="16"/>
                <w:lang w:eastAsia="x-none"/>
              </w:rPr>
              <w:t xml:space="preserve"> TCI state is configured with two QCL RSs </w:t>
            </w:r>
          </w:p>
          <w:p w14:paraId="72C45DB0" w14:textId="77777777" w:rsidR="008741E2" w:rsidRPr="008741E2" w:rsidRDefault="008741E2" w:rsidP="008741E2">
            <w:pPr>
              <w:numPr>
                <w:ilvl w:val="0"/>
                <w:numId w:val="24"/>
              </w:numPr>
              <w:snapToGrid w:val="0"/>
              <w:jc w:val="both"/>
              <w:rPr>
                <w:rFonts w:ascii="Times" w:eastAsia="Batang" w:hAnsi="Times" w:cs="Times"/>
                <w:sz w:val="16"/>
                <w:szCs w:val="16"/>
                <w:lang w:eastAsia="zh-CN"/>
              </w:rPr>
            </w:pPr>
            <w:r w:rsidRPr="008741E2">
              <w:rPr>
                <w:rFonts w:ascii="Times" w:eastAsia="Batang" w:hAnsi="Times" w:cs="Times"/>
                <w:sz w:val="16"/>
                <w:szCs w:val="16"/>
                <w:lang w:eastAsia="ko-KR"/>
              </w:rPr>
              <w:t>FFS: Details on determination of QCL RS or SSB QCLed with QCL RS</w:t>
            </w:r>
          </w:p>
          <w:p w14:paraId="724B15F5" w14:textId="77777777" w:rsidR="008741E2" w:rsidRPr="008741E2" w:rsidRDefault="008741E2" w:rsidP="008741E2">
            <w:pPr>
              <w:rPr>
                <w:rFonts w:ascii="Times" w:eastAsia="Batang" w:hAnsi="Times" w:cs="Times"/>
                <w:sz w:val="16"/>
                <w:szCs w:val="16"/>
                <w:lang w:eastAsia="x-none"/>
              </w:rPr>
            </w:pPr>
            <w:r w:rsidRPr="008741E2">
              <w:rPr>
                <w:rFonts w:ascii="Times" w:eastAsia="Batang" w:hAnsi="Times" w:cs="Times"/>
                <w:sz w:val="16"/>
                <w:szCs w:val="16"/>
                <w:lang w:eastAsia="ko-KR"/>
              </w:rPr>
              <w:t>Note: This does not imply the support of mTRP scenarios</w:t>
            </w:r>
          </w:p>
          <w:p w14:paraId="45963CEF" w14:textId="77777777" w:rsidR="008741E2" w:rsidRPr="008741E2" w:rsidRDefault="008741E2" w:rsidP="008741E2">
            <w:pPr>
              <w:rPr>
                <w:rFonts w:ascii="Times" w:eastAsia="Batang" w:hAnsi="Times" w:cs="Times"/>
                <w:sz w:val="16"/>
                <w:szCs w:val="16"/>
                <w:lang w:eastAsia="x-none"/>
              </w:rPr>
            </w:pPr>
          </w:p>
          <w:p w14:paraId="1479BCB9"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lang w:val="en-GB" w:eastAsia="x-none"/>
              </w:rPr>
              <w:t>Conclusion</w:t>
            </w:r>
          </w:p>
          <w:p w14:paraId="1D49BADC" w14:textId="77777777" w:rsidR="008741E2" w:rsidRPr="008741E2" w:rsidRDefault="008741E2" w:rsidP="008741E2">
            <w:pPr>
              <w:rPr>
                <w:rFonts w:ascii="Times" w:eastAsia="Batang" w:hAnsi="Times" w:cs="Times"/>
                <w:sz w:val="16"/>
                <w:szCs w:val="16"/>
                <w:lang w:val="en-GB" w:eastAsia="x-none"/>
              </w:rPr>
            </w:pPr>
            <w:r w:rsidRPr="008741E2">
              <w:rPr>
                <w:rFonts w:ascii="Times" w:eastAsia="Batang" w:hAnsi="Times" w:cs="Times"/>
                <w:sz w:val="16"/>
                <w:szCs w:val="16"/>
                <w:lang w:val="en-GB" w:eastAsia="x-none"/>
              </w:rPr>
              <w:t>There is no consensus in RAN1 on the support L1-SINR measurement based on CSI-RS for candidate cells</w:t>
            </w:r>
          </w:p>
          <w:p w14:paraId="30923F7F" w14:textId="77777777" w:rsidR="008741E2" w:rsidRPr="008741E2" w:rsidRDefault="008741E2" w:rsidP="008741E2">
            <w:pPr>
              <w:rPr>
                <w:rFonts w:ascii="Times" w:eastAsia="Batang" w:hAnsi="Times" w:cs="Times"/>
                <w:sz w:val="16"/>
                <w:szCs w:val="16"/>
                <w:lang w:val="en-GB" w:eastAsia="x-none"/>
              </w:rPr>
            </w:pPr>
          </w:p>
          <w:p w14:paraId="759AC01A" w14:textId="77777777" w:rsidR="008741E2" w:rsidRPr="008741E2" w:rsidRDefault="008741E2" w:rsidP="008741E2">
            <w:pPr>
              <w:rPr>
                <w:rFonts w:ascii="Times" w:eastAsia="Batang" w:hAnsi="Times" w:cs="Times"/>
                <w:b/>
                <w:bCs/>
                <w:sz w:val="16"/>
                <w:szCs w:val="16"/>
                <w:lang w:val="en-GB" w:eastAsia="x-none"/>
              </w:rPr>
            </w:pPr>
            <w:r w:rsidRPr="008741E2">
              <w:rPr>
                <w:rFonts w:ascii="Times" w:eastAsia="Batang" w:hAnsi="Times" w:cs="Times"/>
                <w:b/>
                <w:bCs/>
                <w:sz w:val="16"/>
                <w:szCs w:val="16"/>
                <w:highlight w:val="green"/>
                <w:lang w:val="en-GB" w:eastAsia="x-none"/>
              </w:rPr>
              <w:t>Agreement</w:t>
            </w:r>
          </w:p>
          <w:p w14:paraId="4CC8A4E6" w14:textId="77777777" w:rsidR="008741E2" w:rsidRPr="008741E2" w:rsidRDefault="008741E2" w:rsidP="008741E2">
            <w:pPr>
              <w:rPr>
                <w:rFonts w:ascii="Times" w:eastAsia="Batang" w:hAnsi="Times" w:cs="Times"/>
                <w:sz w:val="16"/>
                <w:szCs w:val="16"/>
                <w:lang w:eastAsia="en-US"/>
              </w:rPr>
            </w:pPr>
            <w:r w:rsidRPr="008741E2">
              <w:rPr>
                <w:rFonts w:ascii="Times" w:eastAsia="Batang" w:hAnsi="Times" w:cs="Times"/>
                <w:sz w:val="16"/>
                <w:szCs w:val="16"/>
                <w:lang w:eastAsia="en-US"/>
              </w:rPr>
              <w:t>The following alternatives are further studied:</w:t>
            </w:r>
          </w:p>
          <w:p w14:paraId="486AE458"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Alt-1: CSI-RS measurement and CSI reporting operations are performed before reception of LTM Cell Switch Command (CSC) MAC CE.</w:t>
            </w:r>
          </w:p>
          <w:p w14:paraId="47C6E72C"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to the serving cell and transferred to the candidate/target cell(s)</w:t>
            </w:r>
          </w:p>
          <w:p w14:paraId="349F6FB5"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Alt-2: CSI-RS measurement can start before reception of LTM CSC MAC CE and CSI reporting operation is performed after reception of LTM CSC MAC CE.</w:t>
            </w:r>
          </w:p>
          <w:p w14:paraId="638D3BBB"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3C3971FD" w14:textId="77777777" w:rsidR="008741E2" w:rsidRPr="008741E2" w:rsidRDefault="008741E2" w:rsidP="008741E2">
            <w:pPr>
              <w:numPr>
                <w:ilvl w:val="0"/>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Alt-3: CSI-RS measurement and CSI reporting operations are performed after reception of LTM CSC MAC CE.</w:t>
            </w:r>
          </w:p>
          <w:p w14:paraId="02D6D6D3" w14:textId="77777777" w:rsidR="008741E2" w:rsidRPr="008741E2" w:rsidRDefault="008741E2" w:rsidP="008741E2">
            <w:pPr>
              <w:numPr>
                <w:ilvl w:val="1"/>
                <w:numId w:val="24"/>
              </w:numPr>
              <w:snapToGrid w:val="0"/>
              <w:jc w:val="both"/>
              <w:rPr>
                <w:rFonts w:ascii="Times" w:eastAsia="Batang" w:hAnsi="Times" w:cs="Times"/>
                <w:sz w:val="16"/>
                <w:szCs w:val="16"/>
                <w:lang w:eastAsia="x-none"/>
              </w:rPr>
            </w:pPr>
            <w:r w:rsidRPr="008741E2">
              <w:rPr>
                <w:rFonts w:ascii="Times" w:eastAsia="Batang" w:hAnsi="Times" w:cs="Times"/>
                <w:sz w:val="16"/>
                <w:szCs w:val="16"/>
                <w:lang w:val="en-GB" w:eastAsia="x-none"/>
              </w:rPr>
              <w:t>The report is sent directly to target cell</w:t>
            </w:r>
          </w:p>
          <w:p w14:paraId="06FBFCF3" w14:textId="77777777" w:rsidR="008741E2" w:rsidRPr="008741E2" w:rsidRDefault="008741E2" w:rsidP="008741E2">
            <w:pPr>
              <w:snapToGrid w:val="0"/>
              <w:jc w:val="both"/>
              <w:rPr>
                <w:rFonts w:ascii="Times" w:eastAsia="Batang" w:hAnsi="Times" w:cs="Times"/>
                <w:sz w:val="16"/>
                <w:szCs w:val="16"/>
                <w:lang w:eastAsia="en-US"/>
              </w:rPr>
            </w:pPr>
            <w:r w:rsidRPr="008741E2">
              <w:rPr>
                <w:rFonts w:ascii="Times" w:eastAsia="Batang" w:hAnsi="Times" w:cs="Times"/>
                <w:sz w:val="16"/>
                <w:szCs w:val="16"/>
                <w:lang w:val="en-GB" w:eastAsia="en-US"/>
              </w:rPr>
              <w:t>Companies are requested to provide the details of exact report timing and triggering mechanism in the next meeting</w:t>
            </w:r>
          </w:p>
          <w:p w14:paraId="0C23B4C6" w14:textId="77777777" w:rsidR="008741E2" w:rsidRPr="008741E2" w:rsidRDefault="008741E2" w:rsidP="008741E2">
            <w:pPr>
              <w:rPr>
                <w:rFonts w:ascii="Times" w:eastAsia="Batang" w:hAnsi="Times" w:cs="Times"/>
                <w:sz w:val="16"/>
                <w:szCs w:val="16"/>
                <w:lang w:eastAsia="en-US"/>
              </w:rPr>
            </w:pPr>
          </w:p>
          <w:p w14:paraId="50DAC6C4"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highlight w:val="darkYellow"/>
                <w:lang w:val="en-GB" w:eastAsia="en-US"/>
              </w:rPr>
              <w:t>Working Assumption</w:t>
            </w:r>
          </w:p>
          <w:p w14:paraId="74083CA6" w14:textId="77777777" w:rsidR="008741E2" w:rsidRPr="008741E2" w:rsidRDefault="008741E2" w:rsidP="008741E2">
            <w:pPr>
              <w:snapToGrid w:val="0"/>
              <w:jc w:val="both"/>
              <w:rPr>
                <w:rFonts w:ascii="Times" w:eastAsia="Batang" w:hAnsi="Times" w:cs="Times"/>
                <w:sz w:val="16"/>
                <w:szCs w:val="16"/>
                <w:lang w:val="en-GB" w:eastAsia="en-US"/>
              </w:rPr>
            </w:pPr>
            <w:r w:rsidRPr="008741E2">
              <w:rPr>
                <w:rFonts w:ascii="Times" w:eastAsia="Batang" w:hAnsi="Times" w:cs="Times"/>
                <w:sz w:val="16"/>
                <w:szCs w:val="16"/>
                <w:lang w:val="en-GB" w:eastAsia="en-US"/>
              </w:rPr>
              <w:t>In addition to periodic CSI-RS, semi-persistent CSI-RS is supported for candidate cell L1-RSRP measurement for gNB scheduled reporting from RAN1 perspective</w:t>
            </w:r>
          </w:p>
          <w:p w14:paraId="7B0B9161" w14:textId="77777777" w:rsidR="008741E2" w:rsidRPr="008741E2" w:rsidRDefault="008741E2" w:rsidP="008741E2">
            <w:pPr>
              <w:numPr>
                <w:ilvl w:val="0"/>
                <w:numId w:val="24"/>
              </w:numPr>
              <w:snapToGrid w:val="0"/>
              <w:jc w:val="both"/>
              <w:rPr>
                <w:rFonts w:ascii="Times" w:eastAsia="Batang" w:hAnsi="Times" w:cs="Times"/>
                <w:sz w:val="16"/>
                <w:szCs w:val="16"/>
                <w:lang w:val="en-GB" w:eastAsia="x-none"/>
              </w:rPr>
            </w:pPr>
            <w:r w:rsidRPr="008741E2">
              <w:rPr>
                <w:rFonts w:ascii="Times" w:eastAsia="Batang" w:hAnsi="Times" w:cs="Times"/>
                <w:sz w:val="16"/>
                <w:szCs w:val="16"/>
                <w:lang w:val="en-GB" w:eastAsia="x-none"/>
              </w:rPr>
              <w:t>Send an LS to RAN3 (CC RAN2) to ask for the feasibility of specifying the signalling for coordination between serving cell and candidate cell(s) on the transmission of semi-persistent CSI-RS(s) and any other potential issues (e.g. RAN3 workload).</w:t>
            </w:r>
          </w:p>
          <w:p w14:paraId="05D537CB"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lang w:val="en-GB" w:eastAsia="en-US"/>
              </w:rPr>
              <w:t>Support of semi-persistent CSI-RS is subject to UE capability.</w:t>
            </w:r>
          </w:p>
          <w:p w14:paraId="5FCA1C78" w14:textId="77777777" w:rsidR="008741E2" w:rsidRPr="008741E2" w:rsidRDefault="008741E2" w:rsidP="008741E2">
            <w:pPr>
              <w:rPr>
                <w:rFonts w:ascii="Times" w:eastAsia="Batang" w:hAnsi="Times" w:cs="Times"/>
                <w:sz w:val="16"/>
                <w:szCs w:val="16"/>
                <w:lang w:val="en-GB" w:eastAsia="en-US"/>
              </w:rPr>
            </w:pPr>
            <w:r w:rsidRPr="008741E2">
              <w:rPr>
                <w:rFonts w:ascii="Times" w:eastAsia="Batang" w:hAnsi="Times" w:cs="Times"/>
                <w:sz w:val="16"/>
                <w:szCs w:val="16"/>
                <w:highlight w:val="green"/>
                <w:lang w:val="en-GB" w:eastAsia="en-US"/>
              </w:rPr>
              <w:lastRenderedPageBreak/>
              <w:t>Final LS in R1-2409283.</w:t>
            </w:r>
          </w:p>
          <w:p w14:paraId="2B4A0FFB" w14:textId="77777777" w:rsidR="008741E2" w:rsidRDefault="008741E2" w:rsidP="00A5131C">
            <w:pPr>
              <w:rPr>
                <w:sz w:val="16"/>
                <w:szCs w:val="16"/>
              </w:rPr>
            </w:pPr>
          </w:p>
          <w:p w14:paraId="7182DAF9" w14:textId="69D8AA99" w:rsidR="004E2296" w:rsidRPr="00C27523" w:rsidRDefault="004E2296" w:rsidP="004E2296">
            <w:pPr>
              <w:rPr>
                <w:sz w:val="20"/>
                <w:szCs w:val="20"/>
                <w:u w:val="single"/>
                <w:lang w:val="en-GB"/>
              </w:rPr>
            </w:pPr>
            <w:r w:rsidRPr="00C27523">
              <w:rPr>
                <w:sz w:val="20"/>
                <w:szCs w:val="20"/>
                <w:u w:val="single"/>
                <w:lang w:val="en-GB"/>
              </w:rPr>
              <w:t>Agreements from RAN1#11</w:t>
            </w:r>
            <w:r>
              <w:rPr>
                <w:sz w:val="20"/>
                <w:szCs w:val="20"/>
                <w:u w:val="single"/>
                <w:lang w:val="en-GB"/>
              </w:rPr>
              <w:t>9</w:t>
            </w:r>
          </w:p>
          <w:p w14:paraId="389D0BD9" w14:textId="77777777" w:rsidR="00BF1D33" w:rsidRDefault="00BF1D33" w:rsidP="00A5131C">
            <w:pPr>
              <w:rPr>
                <w:sz w:val="16"/>
                <w:szCs w:val="16"/>
              </w:rPr>
            </w:pPr>
          </w:p>
          <w:p w14:paraId="7198EC05"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green"/>
                <w:lang w:val="en-GB" w:eastAsia="x-none"/>
              </w:rPr>
              <w:t>Agreement</w:t>
            </w:r>
          </w:p>
          <w:p w14:paraId="12A3762D" w14:textId="77777777" w:rsidR="00BF1D33" w:rsidRPr="00BF1D33" w:rsidRDefault="00BF1D33" w:rsidP="00BF1D33">
            <w:pPr>
              <w:ind w:left="440" w:hanging="446"/>
              <w:rPr>
                <w:rFonts w:ascii="Times" w:eastAsia="Batang" w:hAnsi="Times" w:cs="Times New Roman"/>
                <w:sz w:val="16"/>
                <w:szCs w:val="16"/>
                <w:lang w:val="en-GB" w:eastAsia="zh-CN"/>
              </w:rPr>
            </w:pPr>
            <w:r w:rsidRPr="00BF1D33">
              <w:rPr>
                <w:rFonts w:ascii="Times" w:eastAsia="Batang" w:hAnsi="Times" w:cs="Times New Roman"/>
                <w:sz w:val="16"/>
                <w:szCs w:val="16"/>
                <w:lang w:val="en-GB" w:eastAsia="en-US"/>
              </w:rPr>
              <w:t xml:space="preserve">For the identification of the serving cell RS for event evaluation, </w:t>
            </w:r>
          </w:p>
          <w:p w14:paraId="23F967A7" w14:textId="77777777" w:rsidR="00BF1D33" w:rsidRPr="00BF1D33" w:rsidRDefault="00BF1D33" w:rsidP="00BF1D33">
            <w:pPr>
              <w:snapToGrid w:val="0"/>
              <w:ind w:hanging="6"/>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320A3A33" w14:textId="77777777" w:rsidR="00BF1D33" w:rsidRPr="00BF1D33" w:rsidRDefault="00BF1D33" w:rsidP="00BF1D33">
            <w:pPr>
              <w:numPr>
                <w:ilvl w:val="0"/>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UE does not expect the following configuration:</w:t>
            </w:r>
          </w:p>
          <w:p w14:paraId="4D6789C6" w14:textId="77777777" w:rsidR="00BF1D33" w:rsidRPr="00BF1D33" w:rsidRDefault="00BF1D33" w:rsidP="00BF1D33">
            <w:pPr>
              <w:numPr>
                <w:ilvl w:val="1"/>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resource in the indicated TCI state of serving cell is NOT configured in a CSI-RS resource set configured with repetition, and </w:t>
            </w:r>
          </w:p>
          <w:p w14:paraId="181D4334" w14:textId="77777777" w:rsidR="00BF1D33" w:rsidRPr="00BF1D33" w:rsidRDefault="00BF1D33" w:rsidP="00BF1D33">
            <w:pPr>
              <w:numPr>
                <w:ilvl w:val="1"/>
                <w:numId w:val="20"/>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is configured as measurement resource for the candidate cell(s). </w:t>
            </w:r>
          </w:p>
          <w:p w14:paraId="35A7E64D" w14:textId="77777777" w:rsidR="00BF1D33" w:rsidRPr="00BF1D33" w:rsidRDefault="00BF1D33" w:rsidP="00BF1D33">
            <w:pPr>
              <w:rPr>
                <w:rFonts w:ascii="Times" w:eastAsia="Batang" w:hAnsi="Times" w:cs="Times New Roman"/>
                <w:sz w:val="16"/>
                <w:szCs w:val="16"/>
                <w:lang w:val="en-GB" w:eastAsia="x-none"/>
              </w:rPr>
            </w:pPr>
          </w:p>
          <w:p w14:paraId="053AEB99"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green"/>
                <w:lang w:val="en-GB" w:eastAsia="x-none"/>
              </w:rPr>
              <w:t>Agreement</w:t>
            </w:r>
          </w:p>
          <w:p w14:paraId="406CF4F8" w14:textId="77777777" w:rsidR="00BF1D33" w:rsidRPr="00BF1D33" w:rsidRDefault="00BF1D33" w:rsidP="00BF1D33">
            <w:p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 xml:space="preserve">CSI-RS for BM as the </w:t>
            </w:r>
            <w:r w:rsidRPr="00BF1D33">
              <w:rPr>
                <w:rFonts w:ascii="Times" w:eastAsia="Batang" w:hAnsi="Times" w:cs="Times New Roman"/>
                <w:i/>
                <w:iCs/>
                <w:sz w:val="16"/>
                <w:szCs w:val="16"/>
                <w:lang w:val="en-GB" w:eastAsia="x-none"/>
              </w:rPr>
              <w:t>referenceSignal</w:t>
            </w:r>
            <w:r w:rsidRPr="00BF1D33">
              <w:rPr>
                <w:rFonts w:ascii="Times" w:eastAsia="Batang" w:hAnsi="Times" w:cs="Times New Roman"/>
                <w:sz w:val="16"/>
                <w:szCs w:val="16"/>
                <w:lang w:val="en-GB" w:eastAsia="x-none"/>
              </w:rPr>
              <w:t xml:space="preserve"> with QCL-TypeD </w:t>
            </w:r>
            <w:r w:rsidRPr="00BF1D33">
              <w:rPr>
                <w:rFonts w:ascii="Times" w:eastAsia="Batang" w:hAnsi="Times" w:cs="Times New Roman" w:hint="eastAsia"/>
                <w:sz w:val="16"/>
                <w:szCs w:val="16"/>
                <w:lang w:val="en-GB" w:eastAsia="x-none"/>
              </w:rPr>
              <w:t xml:space="preserve">is supported </w:t>
            </w:r>
            <w:r w:rsidRPr="00BF1D33">
              <w:rPr>
                <w:rFonts w:ascii="Times" w:eastAsia="Batang" w:hAnsi="Times" w:cs="Times New Roman"/>
                <w:sz w:val="16"/>
                <w:szCs w:val="16"/>
                <w:lang w:val="en-GB" w:eastAsia="x-none"/>
              </w:rPr>
              <w:t>for an LTM TCI state</w:t>
            </w:r>
            <w:r w:rsidRPr="00BF1D33">
              <w:rPr>
                <w:rFonts w:ascii="Times" w:eastAsia="Batang" w:hAnsi="Times" w:cs="Times New Roman" w:hint="eastAsia"/>
                <w:sz w:val="16"/>
                <w:szCs w:val="16"/>
                <w:lang w:val="en-GB" w:eastAsia="x-none"/>
              </w:rPr>
              <w:t xml:space="preserve">, where TRS is configured as </w:t>
            </w:r>
            <w:r w:rsidRPr="00BF1D33">
              <w:rPr>
                <w:rFonts w:ascii="Times" w:eastAsia="Batang" w:hAnsi="Times" w:cs="Times New Roman"/>
                <w:i/>
                <w:iCs/>
                <w:sz w:val="16"/>
                <w:szCs w:val="16"/>
                <w:lang w:val="en-GB" w:eastAsia="x-none"/>
              </w:rPr>
              <w:t>referenceSignal</w:t>
            </w:r>
            <w:r w:rsidRPr="00BF1D33">
              <w:rPr>
                <w:rFonts w:ascii="Times" w:eastAsia="Batang" w:hAnsi="Times" w:cs="Times New Roman"/>
                <w:sz w:val="16"/>
                <w:szCs w:val="16"/>
                <w:lang w:val="en-GB" w:eastAsia="x-none"/>
              </w:rPr>
              <w:t xml:space="preserve"> with QCL-Type</w:t>
            </w:r>
            <w:r w:rsidRPr="00BF1D33">
              <w:rPr>
                <w:rFonts w:ascii="Times" w:eastAsia="Batang" w:hAnsi="Times" w:cs="Times New Roman" w:hint="eastAsia"/>
                <w:sz w:val="16"/>
                <w:szCs w:val="16"/>
                <w:lang w:val="en-GB" w:eastAsia="x-none"/>
              </w:rPr>
              <w:t>A</w:t>
            </w:r>
          </w:p>
          <w:p w14:paraId="2EFEA443" w14:textId="77777777" w:rsidR="00BF1D33" w:rsidRPr="00BF1D33" w:rsidRDefault="00BF1D33" w:rsidP="00BF1D33">
            <w:pPr>
              <w:rPr>
                <w:rFonts w:ascii="Times" w:eastAsia="Batang" w:hAnsi="Times" w:cs="Times New Roman"/>
                <w:sz w:val="16"/>
                <w:szCs w:val="16"/>
                <w:lang w:val="en-GB" w:eastAsia="x-none"/>
              </w:rPr>
            </w:pPr>
          </w:p>
          <w:p w14:paraId="30BAE155"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highlight w:val="darkYellow"/>
                <w:lang w:val="en-GB" w:eastAsia="x-none"/>
              </w:rPr>
              <w:t>Working Assumption</w:t>
            </w:r>
          </w:p>
          <w:p w14:paraId="0C6358BE" w14:textId="77777777" w:rsidR="00BF1D33" w:rsidRPr="00BF1D33" w:rsidRDefault="00BF1D33" w:rsidP="00BF1D33">
            <w:pPr>
              <w:snapToGrid w:val="0"/>
              <w:jc w:val="both"/>
              <w:rPr>
                <w:rFonts w:ascii="Times" w:eastAsia="Batang" w:hAnsi="Times" w:cs="Times New Roman"/>
                <w:sz w:val="16"/>
                <w:szCs w:val="16"/>
                <w:lang w:val="en-GB" w:eastAsia="en-US"/>
              </w:rPr>
            </w:pPr>
            <w:r w:rsidRPr="00BF1D33">
              <w:rPr>
                <w:rFonts w:ascii="Times" w:eastAsia="Batang" w:hAnsi="Times" w:cs="Times New Roman"/>
                <w:sz w:val="16"/>
                <w:szCs w:val="16"/>
                <w:lang w:val="en-GB" w:eastAsia="en-US"/>
              </w:rPr>
              <w:t>As baseline, CSI-RS measurement and CSI reporting operations are performed after reception of LTM CSC MAC CE.</w:t>
            </w:r>
          </w:p>
          <w:p w14:paraId="5A5022D9" w14:textId="77777777" w:rsidR="00BF1D33" w:rsidRPr="00BF1D33" w:rsidRDefault="00BF1D33" w:rsidP="00BF1D33">
            <w:pPr>
              <w:numPr>
                <w:ilvl w:val="0"/>
                <w:numId w:val="21"/>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The report is sent directly to target cell</w:t>
            </w:r>
          </w:p>
          <w:p w14:paraId="4F55D704" w14:textId="77777777" w:rsidR="00BF1D33" w:rsidRPr="00BF1D33" w:rsidRDefault="00BF1D33" w:rsidP="00BF1D33">
            <w:pPr>
              <w:numPr>
                <w:ilvl w:val="0"/>
                <w:numId w:val="21"/>
              </w:numPr>
              <w:tabs>
                <w:tab w:val="left" w:pos="1080"/>
              </w:tabs>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Introduce UE capability for CSI-RS measurement can start before reception of LTM CSC MAC CE</w:t>
            </w:r>
          </w:p>
          <w:p w14:paraId="2B269BC8" w14:textId="77777777" w:rsidR="00BF1D33" w:rsidRPr="00BF1D33" w:rsidRDefault="00BF1D33" w:rsidP="00BF1D33">
            <w:pPr>
              <w:numPr>
                <w:ilvl w:val="1"/>
                <w:numId w:val="21"/>
              </w:numPr>
              <w:snapToGrid w:val="0"/>
              <w:jc w:val="both"/>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Other than UE capability, strive for no additional spec impact compared to the baseline (only one triggering mechanism will be specified)</w:t>
            </w:r>
          </w:p>
          <w:p w14:paraId="6A91FF90" w14:textId="77777777" w:rsidR="00BF1D33" w:rsidRPr="00BF1D33" w:rsidRDefault="00BF1D33" w:rsidP="00BF1D33">
            <w:pPr>
              <w:rPr>
                <w:rFonts w:ascii="Times" w:eastAsia="Batang" w:hAnsi="Times" w:cs="Times New Roman"/>
                <w:b/>
                <w:bCs/>
                <w:sz w:val="16"/>
                <w:szCs w:val="16"/>
                <w:lang w:val="en-GB" w:eastAsia="x-none"/>
              </w:rPr>
            </w:pPr>
          </w:p>
          <w:p w14:paraId="7E062C59" w14:textId="77777777" w:rsidR="00BF1D33" w:rsidRPr="00BF1D33" w:rsidRDefault="00BF1D33" w:rsidP="00BF1D33">
            <w:pPr>
              <w:rPr>
                <w:rFonts w:ascii="Times" w:eastAsia="Batang" w:hAnsi="Times" w:cs="Times New Roman"/>
                <w:b/>
                <w:bCs/>
                <w:sz w:val="16"/>
                <w:szCs w:val="16"/>
                <w:lang w:val="en-GB" w:eastAsia="x-none"/>
              </w:rPr>
            </w:pPr>
            <w:r w:rsidRPr="00BF1D33">
              <w:rPr>
                <w:rFonts w:ascii="Times" w:eastAsia="Batang" w:hAnsi="Times" w:cs="Times New Roman"/>
                <w:b/>
                <w:bCs/>
                <w:sz w:val="16"/>
                <w:szCs w:val="16"/>
                <w:lang w:val="en-GB" w:eastAsia="x-none"/>
              </w:rPr>
              <w:t>Conclusion</w:t>
            </w:r>
          </w:p>
          <w:p w14:paraId="4DE047E5" w14:textId="77777777" w:rsidR="00BF1D33" w:rsidRPr="00BF1D33" w:rsidRDefault="00BF1D33" w:rsidP="00BF1D33">
            <w:pPr>
              <w:numPr>
                <w:ilvl w:val="0"/>
                <w:numId w:val="21"/>
              </w:numPr>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No consensus to support CSI-RS for mobility for L1 measurement in Rel-19 LTM</w:t>
            </w:r>
          </w:p>
          <w:p w14:paraId="3032F5E2" w14:textId="77777777" w:rsidR="00BF1D33" w:rsidRPr="00BF1D33" w:rsidRDefault="00BF1D33" w:rsidP="00BF1D33">
            <w:pPr>
              <w:numPr>
                <w:ilvl w:val="0"/>
                <w:numId w:val="21"/>
              </w:numPr>
              <w:rPr>
                <w:rFonts w:ascii="Times" w:eastAsia="Batang" w:hAnsi="Times" w:cs="Times New Roman"/>
                <w:sz w:val="16"/>
                <w:szCs w:val="16"/>
                <w:lang w:val="en-GB" w:eastAsia="x-none"/>
              </w:rPr>
            </w:pPr>
            <w:r w:rsidRPr="00BF1D33">
              <w:rPr>
                <w:rFonts w:ascii="Times" w:eastAsia="Batang" w:hAnsi="Times" w:cs="Times New Roman"/>
                <w:sz w:val="16"/>
                <w:szCs w:val="16"/>
                <w:lang w:val="en-GB" w:eastAsia="x-none"/>
              </w:rPr>
              <w:t>Note: From the actual gNB transmission viewpoint, CSI-RS for mobility and CSI-RS for BM may be the same</w:t>
            </w:r>
          </w:p>
          <w:p w14:paraId="4DE31999" w14:textId="77777777" w:rsidR="00BF1D33" w:rsidRPr="00BF1D33" w:rsidRDefault="00BF1D33" w:rsidP="00A5131C">
            <w:pPr>
              <w:rPr>
                <w:sz w:val="16"/>
                <w:szCs w:val="16"/>
                <w:lang w:val="en-GB"/>
              </w:rPr>
            </w:pPr>
          </w:p>
          <w:p w14:paraId="1D3AEFEB" w14:textId="1F2C3BDD" w:rsidR="008741E2" w:rsidRPr="00C27523" w:rsidRDefault="008741E2" w:rsidP="00A5131C">
            <w:pPr>
              <w:rPr>
                <w:sz w:val="16"/>
                <w:szCs w:val="16"/>
              </w:rPr>
            </w:pPr>
          </w:p>
        </w:tc>
      </w:tr>
    </w:tbl>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1191" w14:textId="77777777" w:rsidR="00EB32CB" w:rsidRDefault="00EB32CB" w:rsidP="005854C7">
      <w:pPr>
        <w:spacing w:after="0" w:line="240" w:lineRule="auto"/>
      </w:pPr>
      <w:r>
        <w:separator/>
      </w:r>
    </w:p>
  </w:endnote>
  <w:endnote w:type="continuationSeparator" w:id="0">
    <w:p w14:paraId="64097C84" w14:textId="77777777" w:rsidR="00EB32CB" w:rsidRDefault="00EB32C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D75D" w14:textId="77777777" w:rsidR="00EB32CB" w:rsidRDefault="00EB32CB" w:rsidP="005854C7">
      <w:pPr>
        <w:spacing w:after="0" w:line="240" w:lineRule="auto"/>
      </w:pPr>
      <w:r>
        <w:separator/>
      </w:r>
    </w:p>
  </w:footnote>
  <w:footnote w:type="continuationSeparator" w:id="0">
    <w:p w14:paraId="7F75A1EB" w14:textId="77777777" w:rsidR="00EB32CB" w:rsidRDefault="00EB32C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5"/>
  </w:num>
  <w:num w:numId="3" w16cid:durableId="1844780636">
    <w:abstractNumId w:val="12"/>
  </w:num>
  <w:num w:numId="4" w16cid:durableId="374349845">
    <w:abstractNumId w:val="14"/>
  </w:num>
  <w:num w:numId="5" w16cid:durableId="2070767445">
    <w:abstractNumId w:val="3"/>
  </w:num>
  <w:num w:numId="6" w16cid:durableId="1567648578">
    <w:abstractNumId w:val="1"/>
  </w:num>
  <w:num w:numId="7" w16cid:durableId="726880417">
    <w:abstractNumId w:val="16"/>
  </w:num>
  <w:num w:numId="8" w16cid:durableId="2034071899">
    <w:abstractNumId w:val="6"/>
  </w:num>
  <w:num w:numId="9" w16cid:durableId="1239096692">
    <w:abstractNumId w:val="19"/>
  </w:num>
  <w:num w:numId="10" w16cid:durableId="1555116090">
    <w:abstractNumId w:val="22"/>
  </w:num>
  <w:num w:numId="11" w16cid:durableId="289481460">
    <w:abstractNumId w:val="9"/>
  </w:num>
  <w:num w:numId="12" w16cid:durableId="132410011">
    <w:abstractNumId w:val="5"/>
  </w:num>
  <w:num w:numId="13" w16cid:durableId="918563197">
    <w:abstractNumId w:val="13"/>
  </w:num>
  <w:num w:numId="14" w16cid:durableId="1386369537">
    <w:abstractNumId w:val="20"/>
  </w:num>
  <w:num w:numId="15" w16cid:durableId="2044865931">
    <w:abstractNumId w:val="18"/>
  </w:num>
  <w:num w:numId="16" w16cid:durableId="806623653">
    <w:abstractNumId w:val="21"/>
  </w:num>
  <w:num w:numId="17" w16cid:durableId="1491407073">
    <w:abstractNumId w:val="7"/>
  </w:num>
  <w:num w:numId="18" w16cid:durableId="134833339">
    <w:abstractNumId w:val="17"/>
  </w:num>
  <w:num w:numId="19" w16cid:durableId="640162012">
    <w:abstractNumId w:val="2"/>
  </w:num>
  <w:num w:numId="20" w16cid:durableId="817265419">
    <w:abstractNumId w:val="8"/>
  </w:num>
  <w:num w:numId="21" w16cid:durableId="1883901726">
    <w:abstractNumId w:val="11"/>
  </w:num>
  <w:num w:numId="22" w16cid:durableId="1109617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0"/>
  </w:num>
  <w:num w:numId="24" w16cid:durableId="6361119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2C3"/>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236"/>
    <w:rsid w:val="000B59FB"/>
    <w:rsid w:val="000B6C5E"/>
    <w:rsid w:val="000B7071"/>
    <w:rsid w:val="000B7ABF"/>
    <w:rsid w:val="000C0AED"/>
    <w:rsid w:val="000C24F4"/>
    <w:rsid w:val="000C374E"/>
    <w:rsid w:val="000C3D45"/>
    <w:rsid w:val="000C51C7"/>
    <w:rsid w:val="000C58BC"/>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E4E"/>
    <w:rsid w:val="000E330A"/>
    <w:rsid w:val="000E51A0"/>
    <w:rsid w:val="000E54E2"/>
    <w:rsid w:val="000E76B6"/>
    <w:rsid w:val="000F04A7"/>
    <w:rsid w:val="000F08D2"/>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3FD"/>
    <w:rsid w:val="001068DF"/>
    <w:rsid w:val="00107379"/>
    <w:rsid w:val="001078EB"/>
    <w:rsid w:val="00110E8A"/>
    <w:rsid w:val="00111375"/>
    <w:rsid w:val="00112CC3"/>
    <w:rsid w:val="001130C8"/>
    <w:rsid w:val="00113C8B"/>
    <w:rsid w:val="00113D80"/>
    <w:rsid w:val="00114F04"/>
    <w:rsid w:val="00115480"/>
    <w:rsid w:val="00115B00"/>
    <w:rsid w:val="00117592"/>
    <w:rsid w:val="0011779F"/>
    <w:rsid w:val="00117880"/>
    <w:rsid w:val="00121999"/>
    <w:rsid w:val="00123BDB"/>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497F"/>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40D4"/>
    <w:rsid w:val="0015458F"/>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CE2"/>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1723"/>
    <w:rsid w:val="001F20A0"/>
    <w:rsid w:val="001F21B6"/>
    <w:rsid w:val="001F2DC9"/>
    <w:rsid w:val="001F33B5"/>
    <w:rsid w:val="001F34C6"/>
    <w:rsid w:val="001F392F"/>
    <w:rsid w:val="001F3C2C"/>
    <w:rsid w:val="002000FD"/>
    <w:rsid w:val="002008B6"/>
    <w:rsid w:val="00200A4F"/>
    <w:rsid w:val="00200B39"/>
    <w:rsid w:val="00200CB6"/>
    <w:rsid w:val="00200E21"/>
    <w:rsid w:val="0020153D"/>
    <w:rsid w:val="00202FDE"/>
    <w:rsid w:val="0020487D"/>
    <w:rsid w:val="00204BA9"/>
    <w:rsid w:val="00205C87"/>
    <w:rsid w:val="0020644E"/>
    <w:rsid w:val="00206EBE"/>
    <w:rsid w:val="00207BC1"/>
    <w:rsid w:val="00210523"/>
    <w:rsid w:val="00210D48"/>
    <w:rsid w:val="00211CAF"/>
    <w:rsid w:val="00212C35"/>
    <w:rsid w:val="00212D64"/>
    <w:rsid w:val="002135B2"/>
    <w:rsid w:val="00213963"/>
    <w:rsid w:val="00214700"/>
    <w:rsid w:val="00214992"/>
    <w:rsid w:val="002154C5"/>
    <w:rsid w:val="00215922"/>
    <w:rsid w:val="00215DF1"/>
    <w:rsid w:val="0021680F"/>
    <w:rsid w:val="00216931"/>
    <w:rsid w:val="00216B9A"/>
    <w:rsid w:val="00217268"/>
    <w:rsid w:val="00217EA3"/>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A5D"/>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5608"/>
    <w:rsid w:val="00286444"/>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5A40"/>
    <w:rsid w:val="002A5BB1"/>
    <w:rsid w:val="002A7FF7"/>
    <w:rsid w:val="002B0AC8"/>
    <w:rsid w:val="002B1322"/>
    <w:rsid w:val="002B1BF5"/>
    <w:rsid w:val="002B3012"/>
    <w:rsid w:val="002B3A63"/>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1DF"/>
    <w:rsid w:val="002E16B9"/>
    <w:rsid w:val="002E17DC"/>
    <w:rsid w:val="002E2C18"/>
    <w:rsid w:val="002E33AB"/>
    <w:rsid w:val="002E3468"/>
    <w:rsid w:val="002E4536"/>
    <w:rsid w:val="002E469E"/>
    <w:rsid w:val="002E5191"/>
    <w:rsid w:val="002E580F"/>
    <w:rsid w:val="002E5BC4"/>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996"/>
    <w:rsid w:val="00315B6E"/>
    <w:rsid w:val="00315D52"/>
    <w:rsid w:val="0031637C"/>
    <w:rsid w:val="00316778"/>
    <w:rsid w:val="00317042"/>
    <w:rsid w:val="003176B4"/>
    <w:rsid w:val="003177AC"/>
    <w:rsid w:val="0032150E"/>
    <w:rsid w:val="0032184D"/>
    <w:rsid w:val="00321C77"/>
    <w:rsid w:val="00322250"/>
    <w:rsid w:val="00322614"/>
    <w:rsid w:val="003230B0"/>
    <w:rsid w:val="003231DA"/>
    <w:rsid w:val="00323A3C"/>
    <w:rsid w:val="00323E7F"/>
    <w:rsid w:val="00325D82"/>
    <w:rsid w:val="00326ACC"/>
    <w:rsid w:val="00327467"/>
    <w:rsid w:val="00331624"/>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4B9"/>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A53"/>
    <w:rsid w:val="00366E57"/>
    <w:rsid w:val="00367B6E"/>
    <w:rsid w:val="00367C9F"/>
    <w:rsid w:val="003708B6"/>
    <w:rsid w:val="003710A6"/>
    <w:rsid w:val="00371CFB"/>
    <w:rsid w:val="00372E2F"/>
    <w:rsid w:val="0037351D"/>
    <w:rsid w:val="00374F03"/>
    <w:rsid w:val="003768E8"/>
    <w:rsid w:val="00376B27"/>
    <w:rsid w:val="00377E22"/>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41EE"/>
    <w:rsid w:val="003A44BB"/>
    <w:rsid w:val="003A4F97"/>
    <w:rsid w:val="003A5246"/>
    <w:rsid w:val="003A5406"/>
    <w:rsid w:val="003A5D6D"/>
    <w:rsid w:val="003A67CE"/>
    <w:rsid w:val="003A6B6E"/>
    <w:rsid w:val="003B0478"/>
    <w:rsid w:val="003B228E"/>
    <w:rsid w:val="003B35CB"/>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2E5"/>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6140"/>
    <w:rsid w:val="003E6F9F"/>
    <w:rsid w:val="003E7C13"/>
    <w:rsid w:val="003E7E2A"/>
    <w:rsid w:val="003F1574"/>
    <w:rsid w:val="003F3C5D"/>
    <w:rsid w:val="003F4BD6"/>
    <w:rsid w:val="003F58F4"/>
    <w:rsid w:val="003F5AE1"/>
    <w:rsid w:val="003F6C7B"/>
    <w:rsid w:val="004007E0"/>
    <w:rsid w:val="004008BC"/>
    <w:rsid w:val="00400A2F"/>
    <w:rsid w:val="00401CB8"/>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80E"/>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BDD"/>
    <w:rsid w:val="004A2351"/>
    <w:rsid w:val="004A2662"/>
    <w:rsid w:val="004A2A07"/>
    <w:rsid w:val="004A368A"/>
    <w:rsid w:val="004A3C29"/>
    <w:rsid w:val="004A4268"/>
    <w:rsid w:val="004A5953"/>
    <w:rsid w:val="004A5C01"/>
    <w:rsid w:val="004A7004"/>
    <w:rsid w:val="004A7A22"/>
    <w:rsid w:val="004B0685"/>
    <w:rsid w:val="004B1BFE"/>
    <w:rsid w:val="004B3431"/>
    <w:rsid w:val="004B386A"/>
    <w:rsid w:val="004B512E"/>
    <w:rsid w:val="004B5DE9"/>
    <w:rsid w:val="004B6139"/>
    <w:rsid w:val="004B6CCA"/>
    <w:rsid w:val="004B7A52"/>
    <w:rsid w:val="004C0260"/>
    <w:rsid w:val="004C0D3B"/>
    <w:rsid w:val="004C1492"/>
    <w:rsid w:val="004C1C11"/>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7AE3"/>
    <w:rsid w:val="004E7DAA"/>
    <w:rsid w:val="004F1720"/>
    <w:rsid w:val="004F249B"/>
    <w:rsid w:val="004F2C2B"/>
    <w:rsid w:val="004F32F8"/>
    <w:rsid w:val="004F3847"/>
    <w:rsid w:val="004F4303"/>
    <w:rsid w:val="004F4BB2"/>
    <w:rsid w:val="004F4BD3"/>
    <w:rsid w:val="004F4E43"/>
    <w:rsid w:val="004F585A"/>
    <w:rsid w:val="004F5F74"/>
    <w:rsid w:val="004F5FD2"/>
    <w:rsid w:val="004F6A07"/>
    <w:rsid w:val="004F70BC"/>
    <w:rsid w:val="004F79F7"/>
    <w:rsid w:val="00500317"/>
    <w:rsid w:val="0050064B"/>
    <w:rsid w:val="00500B57"/>
    <w:rsid w:val="0050159E"/>
    <w:rsid w:val="00501AD9"/>
    <w:rsid w:val="005023BF"/>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CF9"/>
    <w:rsid w:val="00575E19"/>
    <w:rsid w:val="005761F1"/>
    <w:rsid w:val="00577931"/>
    <w:rsid w:val="00581386"/>
    <w:rsid w:val="00581E2F"/>
    <w:rsid w:val="00583343"/>
    <w:rsid w:val="005838A7"/>
    <w:rsid w:val="00584996"/>
    <w:rsid w:val="005851FE"/>
    <w:rsid w:val="0058535C"/>
    <w:rsid w:val="005854C7"/>
    <w:rsid w:val="00585726"/>
    <w:rsid w:val="00585FBC"/>
    <w:rsid w:val="005861D0"/>
    <w:rsid w:val="00587B8C"/>
    <w:rsid w:val="00590507"/>
    <w:rsid w:val="0059156E"/>
    <w:rsid w:val="005929CD"/>
    <w:rsid w:val="00592B72"/>
    <w:rsid w:val="00593374"/>
    <w:rsid w:val="00594391"/>
    <w:rsid w:val="0059442F"/>
    <w:rsid w:val="00594D72"/>
    <w:rsid w:val="0059522B"/>
    <w:rsid w:val="0059545F"/>
    <w:rsid w:val="00595491"/>
    <w:rsid w:val="005955B8"/>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0584"/>
    <w:rsid w:val="005B1CC0"/>
    <w:rsid w:val="005B204B"/>
    <w:rsid w:val="005B20F0"/>
    <w:rsid w:val="005B26CB"/>
    <w:rsid w:val="005B3511"/>
    <w:rsid w:val="005B42A5"/>
    <w:rsid w:val="005B482C"/>
    <w:rsid w:val="005B499A"/>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28FB"/>
    <w:rsid w:val="0062390A"/>
    <w:rsid w:val="00625C2C"/>
    <w:rsid w:val="00626025"/>
    <w:rsid w:val="006260C9"/>
    <w:rsid w:val="00626293"/>
    <w:rsid w:val="00626EE2"/>
    <w:rsid w:val="00626F58"/>
    <w:rsid w:val="0062782B"/>
    <w:rsid w:val="00630AB3"/>
    <w:rsid w:val="006313B4"/>
    <w:rsid w:val="0063168E"/>
    <w:rsid w:val="00632902"/>
    <w:rsid w:val="00633533"/>
    <w:rsid w:val="00633A9F"/>
    <w:rsid w:val="00633AC8"/>
    <w:rsid w:val="00633C4B"/>
    <w:rsid w:val="00633DD7"/>
    <w:rsid w:val="006354D2"/>
    <w:rsid w:val="00635B5D"/>
    <w:rsid w:val="00637D09"/>
    <w:rsid w:val="006401EA"/>
    <w:rsid w:val="0064037A"/>
    <w:rsid w:val="00641729"/>
    <w:rsid w:val="006418DD"/>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D60"/>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F80"/>
    <w:rsid w:val="006A2445"/>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57FE"/>
    <w:rsid w:val="006B6164"/>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425E"/>
    <w:rsid w:val="007246BD"/>
    <w:rsid w:val="00725EF0"/>
    <w:rsid w:val="00726BC9"/>
    <w:rsid w:val="0072704F"/>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3C2C"/>
    <w:rsid w:val="00753DE1"/>
    <w:rsid w:val="00754349"/>
    <w:rsid w:val="00754A35"/>
    <w:rsid w:val="00754B50"/>
    <w:rsid w:val="00754E99"/>
    <w:rsid w:val="007564F5"/>
    <w:rsid w:val="00756C59"/>
    <w:rsid w:val="0075712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64E"/>
    <w:rsid w:val="00770A3D"/>
    <w:rsid w:val="00770CF7"/>
    <w:rsid w:val="00770F7A"/>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BA0"/>
    <w:rsid w:val="007A2F7A"/>
    <w:rsid w:val="007A2FF1"/>
    <w:rsid w:val="007A3E32"/>
    <w:rsid w:val="007A44F9"/>
    <w:rsid w:val="007A45CD"/>
    <w:rsid w:val="007A4DDA"/>
    <w:rsid w:val="007A5CFC"/>
    <w:rsid w:val="007A6048"/>
    <w:rsid w:val="007A6325"/>
    <w:rsid w:val="007A7A31"/>
    <w:rsid w:val="007A7CC9"/>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69BF"/>
    <w:rsid w:val="00827158"/>
    <w:rsid w:val="00831B23"/>
    <w:rsid w:val="008330A1"/>
    <w:rsid w:val="00833539"/>
    <w:rsid w:val="00833FDA"/>
    <w:rsid w:val="008340A4"/>
    <w:rsid w:val="00834223"/>
    <w:rsid w:val="00834298"/>
    <w:rsid w:val="00834CC6"/>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7ED"/>
    <w:rsid w:val="00853A69"/>
    <w:rsid w:val="00853BCF"/>
    <w:rsid w:val="00854323"/>
    <w:rsid w:val="008558E4"/>
    <w:rsid w:val="0085725C"/>
    <w:rsid w:val="0085754B"/>
    <w:rsid w:val="00857C4E"/>
    <w:rsid w:val="00857F8B"/>
    <w:rsid w:val="008601D6"/>
    <w:rsid w:val="0086062B"/>
    <w:rsid w:val="0086070A"/>
    <w:rsid w:val="00861513"/>
    <w:rsid w:val="008618C1"/>
    <w:rsid w:val="00861D5E"/>
    <w:rsid w:val="008628DD"/>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B0142"/>
    <w:rsid w:val="008B1C69"/>
    <w:rsid w:val="008B22B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5258"/>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530"/>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1B55"/>
    <w:rsid w:val="0097208B"/>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90231"/>
    <w:rsid w:val="0099060B"/>
    <w:rsid w:val="009907C6"/>
    <w:rsid w:val="00991061"/>
    <w:rsid w:val="00992B96"/>
    <w:rsid w:val="00993449"/>
    <w:rsid w:val="00994182"/>
    <w:rsid w:val="00994990"/>
    <w:rsid w:val="00994B0F"/>
    <w:rsid w:val="00994BB4"/>
    <w:rsid w:val="0099545B"/>
    <w:rsid w:val="009958B7"/>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4FDC"/>
    <w:rsid w:val="009C57C6"/>
    <w:rsid w:val="009C6095"/>
    <w:rsid w:val="009C6F8E"/>
    <w:rsid w:val="009C73F9"/>
    <w:rsid w:val="009D09B3"/>
    <w:rsid w:val="009D2D54"/>
    <w:rsid w:val="009D2EAD"/>
    <w:rsid w:val="009D3A98"/>
    <w:rsid w:val="009D4D71"/>
    <w:rsid w:val="009D4DD7"/>
    <w:rsid w:val="009D5C31"/>
    <w:rsid w:val="009D5C81"/>
    <w:rsid w:val="009D5CF2"/>
    <w:rsid w:val="009D5D3E"/>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961"/>
    <w:rsid w:val="009F1DB6"/>
    <w:rsid w:val="009F2751"/>
    <w:rsid w:val="009F2F76"/>
    <w:rsid w:val="009F3FF2"/>
    <w:rsid w:val="009F539C"/>
    <w:rsid w:val="009F68E3"/>
    <w:rsid w:val="009F7005"/>
    <w:rsid w:val="009F7262"/>
    <w:rsid w:val="009F7A8F"/>
    <w:rsid w:val="00A00383"/>
    <w:rsid w:val="00A005BC"/>
    <w:rsid w:val="00A026E3"/>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4CAF"/>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19D"/>
    <w:rsid w:val="00AF72CF"/>
    <w:rsid w:val="00B00CF9"/>
    <w:rsid w:val="00B010DB"/>
    <w:rsid w:val="00B01D24"/>
    <w:rsid w:val="00B02884"/>
    <w:rsid w:val="00B0314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57523"/>
    <w:rsid w:val="00B57A7C"/>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4A5F"/>
    <w:rsid w:val="00B96136"/>
    <w:rsid w:val="00B964C3"/>
    <w:rsid w:val="00B96F00"/>
    <w:rsid w:val="00B96F3F"/>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E0ACA"/>
    <w:rsid w:val="00BE0FD9"/>
    <w:rsid w:val="00BE1DA6"/>
    <w:rsid w:val="00BE32D7"/>
    <w:rsid w:val="00BE3E13"/>
    <w:rsid w:val="00BE4260"/>
    <w:rsid w:val="00BE4C88"/>
    <w:rsid w:val="00BE5B41"/>
    <w:rsid w:val="00BE63B1"/>
    <w:rsid w:val="00BE6ADF"/>
    <w:rsid w:val="00BE6EEF"/>
    <w:rsid w:val="00BF1D33"/>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26DC"/>
    <w:rsid w:val="00C03711"/>
    <w:rsid w:val="00C044DC"/>
    <w:rsid w:val="00C0474D"/>
    <w:rsid w:val="00C04B16"/>
    <w:rsid w:val="00C062EA"/>
    <w:rsid w:val="00C0643D"/>
    <w:rsid w:val="00C06664"/>
    <w:rsid w:val="00C06931"/>
    <w:rsid w:val="00C06B34"/>
    <w:rsid w:val="00C10757"/>
    <w:rsid w:val="00C10F8E"/>
    <w:rsid w:val="00C116B5"/>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1"/>
    <w:rsid w:val="00C246B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53DE"/>
    <w:rsid w:val="00C7630C"/>
    <w:rsid w:val="00C7672A"/>
    <w:rsid w:val="00C76812"/>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3AB"/>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A7564"/>
    <w:rsid w:val="00CB043D"/>
    <w:rsid w:val="00CB0472"/>
    <w:rsid w:val="00CB0C2E"/>
    <w:rsid w:val="00CB13E9"/>
    <w:rsid w:val="00CB2416"/>
    <w:rsid w:val="00CB3364"/>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D687F"/>
    <w:rsid w:val="00CE066C"/>
    <w:rsid w:val="00CE0B6B"/>
    <w:rsid w:val="00CE1825"/>
    <w:rsid w:val="00CE1B43"/>
    <w:rsid w:val="00CE2905"/>
    <w:rsid w:val="00CE558D"/>
    <w:rsid w:val="00CE5F88"/>
    <w:rsid w:val="00CE79AC"/>
    <w:rsid w:val="00CF026F"/>
    <w:rsid w:val="00CF1380"/>
    <w:rsid w:val="00CF198C"/>
    <w:rsid w:val="00CF1D7A"/>
    <w:rsid w:val="00CF1DA6"/>
    <w:rsid w:val="00CF1FA7"/>
    <w:rsid w:val="00CF384D"/>
    <w:rsid w:val="00CF3EFE"/>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0BB8"/>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878"/>
    <w:rsid w:val="00D61B9C"/>
    <w:rsid w:val="00D61BF1"/>
    <w:rsid w:val="00D62027"/>
    <w:rsid w:val="00D62A43"/>
    <w:rsid w:val="00D62BEC"/>
    <w:rsid w:val="00D634D7"/>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6F2"/>
    <w:rsid w:val="00D93A4A"/>
    <w:rsid w:val="00D94F7B"/>
    <w:rsid w:val="00D95564"/>
    <w:rsid w:val="00D95F39"/>
    <w:rsid w:val="00D97123"/>
    <w:rsid w:val="00D977F6"/>
    <w:rsid w:val="00D97895"/>
    <w:rsid w:val="00D97D1A"/>
    <w:rsid w:val="00DA007F"/>
    <w:rsid w:val="00DA03E2"/>
    <w:rsid w:val="00DA059B"/>
    <w:rsid w:val="00DA0C70"/>
    <w:rsid w:val="00DA175E"/>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B95"/>
    <w:rsid w:val="00DC0D24"/>
    <w:rsid w:val="00DC1A9C"/>
    <w:rsid w:val="00DC1B14"/>
    <w:rsid w:val="00DC2D71"/>
    <w:rsid w:val="00DC4661"/>
    <w:rsid w:val="00DC6055"/>
    <w:rsid w:val="00DD055F"/>
    <w:rsid w:val="00DD0A9A"/>
    <w:rsid w:val="00DD1112"/>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942"/>
    <w:rsid w:val="00E35F90"/>
    <w:rsid w:val="00E3768E"/>
    <w:rsid w:val="00E37C43"/>
    <w:rsid w:val="00E401AD"/>
    <w:rsid w:val="00E40563"/>
    <w:rsid w:val="00E407B9"/>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1553"/>
    <w:rsid w:val="00E62C35"/>
    <w:rsid w:val="00E63BB2"/>
    <w:rsid w:val="00E6405D"/>
    <w:rsid w:val="00E64658"/>
    <w:rsid w:val="00E64F60"/>
    <w:rsid w:val="00E65271"/>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C"/>
    <w:rsid w:val="00E86F85"/>
    <w:rsid w:val="00E90B44"/>
    <w:rsid w:val="00E91E80"/>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96B"/>
    <w:rsid w:val="00EA3229"/>
    <w:rsid w:val="00EA35EC"/>
    <w:rsid w:val="00EA42FF"/>
    <w:rsid w:val="00EA4802"/>
    <w:rsid w:val="00EA4C85"/>
    <w:rsid w:val="00EA4E5B"/>
    <w:rsid w:val="00EA5147"/>
    <w:rsid w:val="00EA665A"/>
    <w:rsid w:val="00EA6AFD"/>
    <w:rsid w:val="00EA7128"/>
    <w:rsid w:val="00EB10D2"/>
    <w:rsid w:val="00EB1239"/>
    <w:rsid w:val="00EB22FC"/>
    <w:rsid w:val="00EB281E"/>
    <w:rsid w:val="00EB3085"/>
    <w:rsid w:val="00EB32CB"/>
    <w:rsid w:val="00EB34A3"/>
    <w:rsid w:val="00EB3E63"/>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A2D"/>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50"/>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CC7"/>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C5A"/>
    <w:rsid w:val="00F83DAD"/>
    <w:rsid w:val="00F83E7B"/>
    <w:rsid w:val="00F84270"/>
    <w:rsid w:val="00F853FD"/>
    <w:rsid w:val="00F9275C"/>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1A9"/>
    <w:rsid w:val="00FA428A"/>
    <w:rsid w:val="00FA4524"/>
    <w:rsid w:val="00FA585D"/>
    <w:rsid w:val="00FA5C5E"/>
    <w:rsid w:val="00FA5F62"/>
    <w:rsid w:val="00FA6945"/>
    <w:rsid w:val="00FB0993"/>
    <w:rsid w:val="00FB17F1"/>
    <w:rsid w:val="00FB1D90"/>
    <w:rsid w:val="00FB2499"/>
    <w:rsid w:val="00FB2A9E"/>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8AD"/>
    <w:rsid w:val="00FC4976"/>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6FA"/>
    <w:rsid w:val="00FE2638"/>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F3CDB39-B808-4D88-AA5E-1A9D5F8B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23a22248-acb0-4303-bd1b-c36b2527d0a2"/>
    <ds:schemaRef ds:uri="http://schemas.microsoft.com/office/2006/metadata/properties"/>
    <ds:schemaRef ds:uri="e32f50e1-6846-4d7d-ad60-ccd6877e6c5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19089</TotalTime>
  <Pages>9</Pages>
  <Words>4275</Words>
  <Characters>24372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64</cp:revision>
  <dcterms:created xsi:type="dcterms:W3CDTF">2024-08-07T19:35:00Z</dcterms:created>
  <dcterms:modified xsi:type="dcterms:W3CDTF">2025-02-07T15:34:00Z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